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E9D" w:rsidRDefault="00EB5E9D" w:rsidP="00EB5E9D">
      <w:pPr>
        <w:adjustRightInd w:val="0"/>
        <w:snapToGrid w:val="0"/>
        <w:spacing w:afterLines="30" w:after="72"/>
        <w:rPr>
          <w:rFonts w:ascii="宋体" w:eastAsia="方正小标宋简体" w:hAnsi="宋体"/>
          <w:w w:val="50"/>
          <w:sz w:val="84"/>
          <w:szCs w:val="84"/>
        </w:rPr>
      </w:pPr>
    </w:p>
    <w:p w:rsidR="00EB5E9D" w:rsidRDefault="00EB5E9D" w:rsidP="00EB5E9D">
      <w:pPr>
        <w:adjustRightInd w:val="0"/>
        <w:snapToGrid w:val="0"/>
        <w:spacing w:line="192" w:lineRule="auto"/>
        <w:rPr>
          <w:rFonts w:ascii="宋体" w:eastAsia="方正小标宋简体" w:hAnsi="宋体" w:hint="eastAsia"/>
          <w:color w:val="FF0000"/>
          <w:spacing w:val="-4"/>
          <w:w w:val="50"/>
          <w:sz w:val="100"/>
          <w:szCs w:val="100"/>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55245</wp:posOffset>
                </wp:positionV>
                <wp:extent cx="1028700" cy="1275715"/>
                <wp:effectExtent l="0" t="0" r="19050" b="1968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275715"/>
                        </a:xfrm>
                        <a:prstGeom prst="rect">
                          <a:avLst/>
                        </a:prstGeom>
                        <a:noFill/>
                        <a:ln w="63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B5E9D" w:rsidRDefault="00EB5E9D" w:rsidP="00EB5E9D">
                            <w:pPr>
                              <w:rPr>
                                <w:sz w:val="124"/>
                                <w:szCs w:val="124"/>
                              </w:rPr>
                            </w:pPr>
                            <w:r>
                              <w:rPr>
                                <w:rFonts w:ascii="宋体" w:eastAsia="方正小标宋简体" w:hAnsi="宋体" w:hint="eastAsia"/>
                                <w:color w:val="FF0000"/>
                                <w:spacing w:val="14"/>
                                <w:w w:val="50"/>
                                <w:sz w:val="124"/>
                                <w:szCs w:val="124"/>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5in;margin-top:4.35pt;width:81pt;height:10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" filled="f" strokecolor="white" strokeweight=".05pt">
                <v:textbox>
                  <w:txbxContent>
                    <w:p w:rsidR="00EB5E9D" w:rsidRDefault="00EB5E9D" w:rsidP="00EB5E9D">
                      <w:pPr>
                        <w:rPr>
                          <w:sz w:val="124"/>
                          <w:szCs w:val="124"/>
                        </w:rPr>
                      </w:pPr>
                      <w:r>
                        <w:rPr>
                          <w:rFonts w:ascii="宋体" w:eastAsia="方正小标宋简体" w:hAnsi="宋体" w:hint="eastAsia"/>
                          <w:color w:val="FF0000"/>
                          <w:spacing w:val="14"/>
                          <w:w w:val="50"/>
                          <w:sz w:val="124"/>
                          <w:szCs w:val="124"/>
                        </w:rPr>
                        <w:t>文件</w:t>
                      </w:r>
                    </w:p>
                  </w:txbxContent>
                </v:textbox>
              </v:shape>
            </w:pict>
          </mc:Fallback>
        </mc:AlternateContent>
      </w:r>
      <w:r>
        <w:rPr>
          <w:rFonts w:ascii="宋体" w:eastAsia="方正小标宋简体" w:hAnsi="宋体" w:hint="eastAsia"/>
          <w:color w:val="FF0000"/>
          <w:w w:val="50"/>
          <w:sz w:val="100"/>
          <w:szCs w:val="100"/>
        </w:rPr>
        <w:t xml:space="preserve"> </w:t>
      </w:r>
      <w:r>
        <w:rPr>
          <w:rFonts w:ascii="宋体" w:eastAsia="方正小标宋简体" w:hAnsi="宋体" w:hint="eastAsia"/>
          <w:color w:val="FF0000"/>
          <w:spacing w:val="-4"/>
          <w:w w:val="50"/>
          <w:sz w:val="100"/>
          <w:szCs w:val="100"/>
        </w:rPr>
        <w:t>河南理工大学新型冠状病毒感染</w:t>
      </w:r>
    </w:p>
    <w:p w:rsidR="00EB5E9D" w:rsidRDefault="00EB5E9D" w:rsidP="00EB5E9D">
      <w:pPr>
        <w:adjustRightInd w:val="0"/>
        <w:snapToGrid w:val="0"/>
        <w:spacing w:line="192" w:lineRule="auto"/>
        <w:rPr>
          <w:rFonts w:ascii="宋体" w:eastAsia="方正小标宋简体" w:hAnsi="宋体" w:hint="eastAsia"/>
          <w:color w:val="FF0000"/>
          <w:spacing w:val="17"/>
          <w:w w:val="50"/>
          <w:sz w:val="100"/>
          <w:szCs w:val="100"/>
        </w:rPr>
      </w:pPr>
      <w:r>
        <w:rPr>
          <w:rFonts w:ascii="宋体" w:eastAsia="方正小标宋简体" w:hAnsi="宋体" w:hint="eastAsia"/>
          <w:color w:val="FF0000"/>
          <w:w w:val="50"/>
          <w:sz w:val="100"/>
          <w:szCs w:val="100"/>
        </w:rPr>
        <w:t xml:space="preserve"> </w:t>
      </w:r>
      <w:r>
        <w:rPr>
          <w:rFonts w:ascii="宋体" w:eastAsia="方正小标宋简体" w:hAnsi="宋体" w:hint="eastAsia"/>
          <w:color w:val="FF0000"/>
          <w:spacing w:val="17"/>
          <w:w w:val="50"/>
          <w:sz w:val="100"/>
          <w:szCs w:val="100"/>
        </w:rPr>
        <w:t>的肺炎疫情防控工作领导小组</w:t>
      </w:r>
    </w:p>
    <w:p w:rsidR="00EB5E9D" w:rsidRDefault="00EB5E9D" w:rsidP="00EB5E9D">
      <w:pPr>
        <w:adjustRightInd w:val="0"/>
        <w:snapToGrid w:val="0"/>
        <w:spacing w:line="192" w:lineRule="auto"/>
        <w:rPr>
          <w:rFonts w:ascii="宋体" w:eastAsia="方正小标宋简体" w:hAnsi="宋体" w:hint="eastAsia"/>
          <w:color w:val="FF0000"/>
          <w:spacing w:val="18"/>
          <w:w w:val="50"/>
          <w:sz w:val="18"/>
          <w:szCs w:val="18"/>
        </w:rPr>
      </w:pPr>
    </w:p>
    <w:p w:rsidR="00EB5E9D" w:rsidRDefault="00EB5E9D" w:rsidP="00EB5E9D">
      <w:pPr>
        <w:adjustRightInd w:val="0"/>
        <w:snapToGrid w:val="0"/>
        <w:jc w:val="center"/>
        <w:rPr>
          <w:rFonts w:ascii="仿宋_GB2312" w:eastAsia="仿宋_GB2312" w:hAnsi="宋体" w:hint="eastAsia"/>
          <w:sz w:val="32"/>
          <w:szCs w:val="32"/>
        </w:rPr>
      </w:pPr>
      <w:r>
        <w:rPr>
          <w:rFonts w:ascii="仿宋_GB2312" w:eastAsia="仿宋_GB2312" w:hAnsi="宋体" w:hint="eastAsia"/>
          <w:sz w:val="32"/>
          <w:szCs w:val="32"/>
        </w:rPr>
        <w:t>豫理工疫防组文</w:t>
      </w:r>
      <w:bookmarkStart w:id="0" w:name="OLE_LINK1"/>
      <w:r>
        <w:rPr>
          <w:rFonts w:ascii="宋体" w:hAnsi="宋体" w:hint="eastAsia"/>
          <w:sz w:val="32"/>
          <w:szCs w:val="32"/>
        </w:rPr>
        <w:t>〔</w:t>
      </w:r>
      <w:r>
        <w:rPr>
          <w:rFonts w:ascii="宋体" w:hAnsi="宋体" w:hint="eastAsia"/>
          <w:sz w:val="32"/>
          <w:szCs w:val="32"/>
        </w:rPr>
        <w:t>2020</w:t>
      </w:r>
      <w:r>
        <w:rPr>
          <w:rFonts w:ascii="宋体" w:hAnsi="宋体" w:hint="eastAsia"/>
          <w:sz w:val="32"/>
          <w:szCs w:val="32"/>
        </w:rPr>
        <w:t>〕</w:t>
      </w:r>
      <w:bookmarkEnd w:id="0"/>
      <w:r>
        <w:rPr>
          <w:rFonts w:ascii="宋体" w:hAnsi="宋体"/>
          <w:sz w:val="32"/>
          <w:szCs w:val="32"/>
        </w:rPr>
        <w:t>6</w:t>
      </w:r>
      <w:r>
        <w:rPr>
          <w:rFonts w:ascii="仿宋_GB2312" w:eastAsia="仿宋_GB2312" w:hAnsi="宋体" w:hint="eastAsia"/>
          <w:sz w:val="32"/>
          <w:szCs w:val="32"/>
        </w:rPr>
        <w:t>号</w:t>
      </w:r>
    </w:p>
    <w:p w:rsidR="00EB5E9D" w:rsidRDefault="00EB5E9D" w:rsidP="00EB5E9D">
      <w:pPr>
        <w:autoSpaceDN w:val="0"/>
        <w:adjustRightInd w:val="0"/>
        <w:snapToGrid w:val="0"/>
        <w:jc w:val="center"/>
        <w:rPr>
          <w:rFonts w:ascii="宋体" w:cs="仿宋_GB2312" w:hint="eastAsia"/>
          <w:sz w:val="28"/>
        </w:rPr>
      </w:pPr>
      <w:r>
        <w:rPr>
          <w:rFonts w:hint="eastAsia"/>
          <w:noProof/>
        </w:rPr>
        <mc:AlternateContent>
          <mc:Choice Requires="wps">
            <w:drawing>
              <wp:anchor distT="4294967295" distB="4294967295" distL="114300" distR="114300" simplePos="0" relativeHeight="251659264" behindDoc="0" locked="1" layoutInCell="1" allowOverlap="1">
                <wp:simplePos x="0" y="0"/>
                <wp:positionH relativeFrom="column">
                  <wp:posOffset>-7620</wp:posOffset>
                </wp:positionH>
                <wp:positionV relativeFrom="paragraph">
                  <wp:posOffset>121919</wp:posOffset>
                </wp:positionV>
                <wp:extent cx="5615940" cy="0"/>
                <wp:effectExtent l="0" t="0" r="2286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17D44" id="直接连接符 7"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9.6pt" to="441.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" strokecolor="red" strokeweight="1.5pt">
                <w10:anchorlock/>
              </v:line>
            </w:pict>
          </mc:Fallback>
        </mc:AlternateContent>
      </w:r>
    </w:p>
    <w:p w:rsidR="00EB5E9D" w:rsidRDefault="00EB5E9D" w:rsidP="00EB5E9D">
      <w:pPr>
        <w:adjustRightInd w:val="0"/>
        <w:snapToGrid w:val="0"/>
        <w:spacing w:line="312" w:lineRule="auto"/>
        <w:jc w:val="center"/>
        <w:rPr>
          <w:rFonts w:ascii="宋体" w:hint="eastAsia"/>
          <w:sz w:val="28"/>
        </w:rPr>
      </w:pPr>
    </w:p>
    <w:p w:rsidR="00EB5E9D" w:rsidRDefault="00EB5E9D" w:rsidP="00EB5E9D">
      <w:pPr>
        <w:adjustRightInd w:val="0"/>
        <w:snapToGrid w:val="0"/>
        <w:spacing w:line="300" w:lineRule="auto"/>
        <w:jc w:val="center"/>
        <w:rPr>
          <w:rFonts w:ascii="方正小标宋简体" w:eastAsia="方正小标宋简体" w:hAnsi="方正小标宋简体" w:cs="黑体"/>
          <w:bCs/>
          <w:spacing w:val="-20"/>
          <w:sz w:val="44"/>
          <w:szCs w:val="44"/>
        </w:rPr>
      </w:pPr>
      <w:r w:rsidRPr="009956C9">
        <w:rPr>
          <w:rFonts w:ascii="方正小标宋简体" w:eastAsia="方正小标宋简体" w:hAnsi="方正小标宋简体" w:cs="黑体"/>
          <w:bCs/>
          <w:spacing w:val="-20"/>
          <w:sz w:val="44"/>
          <w:szCs w:val="44"/>
        </w:rPr>
        <w:t>关于印发</w:t>
      </w:r>
      <w:r w:rsidRPr="009956C9">
        <w:rPr>
          <w:rFonts w:ascii="方正小标宋简体" w:eastAsia="方正小标宋简体" w:hAnsi="方正小标宋简体" w:cs="黑体" w:hint="eastAsia"/>
          <w:bCs/>
          <w:spacing w:val="-20"/>
          <w:sz w:val="44"/>
          <w:szCs w:val="44"/>
        </w:rPr>
        <w:t>《河南理工大学</w:t>
      </w:r>
      <w:r w:rsidRPr="009956C9">
        <w:rPr>
          <w:rFonts w:ascii="方正小标宋简体" w:eastAsia="方正小标宋简体" w:hAnsi="方正小标宋简体" w:cs="黑体"/>
          <w:bCs/>
          <w:spacing w:val="-20"/>
          <w:sz w:val="44"/>
          <w:szCs w:val="44"/>
        </w:rPr>
        <w:t>2019-2020春季学期</w:t>
      </w:r>
    </w:p>
    <w:p w:rsidR="00EB5E9D" w:rsidRDefault="00EB5E9D" w:rsidP="00EB5E9D">
      <w:pPr>
        <w:adjustRightInd w:val="0"/>
        <w:snapToGrid w:val="0"/>
        <w:spacing w:line="300" w:lineRule="auto"/>
        <w:jc w:val="center"/>
        <w:rPr>
          <w:rFonts w:ascii="方正小标宋简体" w:eastAsia="方正小标宋简体" w:hAnsi="方正小标宋简体" w:cs="黑体"/>
          <w:bCs/>
          <w:spacing w:val="-20"/>
          <w:sz w:val="44"/>
          <w:szCs w:val="44"/>
        </w:rPr>
      </w:pPr>
      <w:r w:rsidRPr="009956C9">
        <w:rPr>
          <w:rFonts w:ascii="方正小标宋简体" w:eastAsia="方正小标宋简体" w:hAnsi="方正小标宋简体" w:cs="黑体"/>
          <w:bCs/>
          <w:spacing w:val="-20"/>
          <w:sz w:val="44"/>
          <w:szCs w:val="44"/>
        </w:rPr>
        <w:t>开学工作</w:t>
      </w:r>
      <w:r w:rsidRPr="009956C9">
        <w:rPr>
          <w:rFonts w:ascii="方正小标宋简体" w:eastAsia="方正小标宋简体" w:hAnsi="方正小标宋简体" w:cs="黑体" w:hint="eastAsia"/>
          <w:bCs/>
          <w:spacing w:val="-20"/>
          <w:sz w:val="44"/>
          <w:szCs w:val="44"/>
        </w:rPr>
        <w:t>方案</w:t>
      </w:r>
      <w:r>
        <w:rPr>
          <w:rFonts w:ascii="方正小标宋简体" w:eastAsia="方正小标宋简体" w:hAnsi="方正小标宋简体" w:cs="黑体" w:hint="eastAsia"/>
          <w:bCs/>
          <w:spacing w:val="-20"/>
          <w:sz w:val="44"/>
          <w:szCs w:val="44"/>
        </w:rPr>
        <w:t>》的通知</w:t>
      </w:r>
    </w:p>
    <w:p w:rsidR="00EB5E9D" w:rsidRDefault="00EB5E9D" w:rsidP="00EB5E9D">
      <w:pPr>
        <w:adjustRightInd w:val="0"/>
        <w:snapToGrid w:val="0"/>
        <w:spacing w:line="300" w:lineRule="auto"/>
        <w:rPr>
          <w:rFonts w:ascii="仿宋_GB2312" w:eastAsia="仿宋_GB2312"/>
          <w:color w:val="000000"/>
          <w:sz w:val="32"/>
          <w:szCs w:val="32"/>
        </w:rPr>
      </w:pPr>
    </w:p>
    <w:p w:rsidR="00EB5E9D" w:rsidRPr="00B73E10" w:rsidRDefault="00EB5E9D" w:rsidP="00EB5E9D">
      <w:pPr>
        <w:adjustRightInd w:val="0"/>
        <w:snapToGrid w:val="0"/>
        <w:spacing w:line="336" w:lineRule="auto"/>
        <w:rPr>
          <w:rFonts w:ascii="仿宋_GB2312" w:eastAsia="仿宋_GB2312" w:hint="eastAsia"/>
          <w:color w:val="000000"/>
          <w:szCs w:val="32"/>
        </w:rPr>
      </w:pPr>
      <w:r w:rsidRPr="00B73E10">
        <w:rPr>
          <w:rFonts w:ascii="仿宋_GB2312" w:eastAsia="仿宋_GB2312" w:hint="eastAsia"/>
          <w:color w:val="000000"/>
          <w:sz w:val="32"/>
          <w:szCs w:val="32"/>
        </w:rPr>
        <w:t>各党委、党总支，校属各单位、附属医院：</w:t>
      </w:r>
    </w:p>
    <w:p w:rsidR="00EB5E9D" w:rsidRPr="00B73E10" w:rsidRDefault="00EB5E9D" w:rsidP="00EB5E9D">
      <w:pPr>
        <w:adjustRightInd w:val="0"/>
        <w:snapToGrid w:val="0"/>
        <w:spacing w:line="336" w:lineRule="auto"/>
        <w:ind w:firstLine="645"/>
        <w:rPr>
          <w:rFonts w:ascii="仿宋_GB2312" w:eastAsia="仿宋_GB2312" w:hAnsi="仿宋" w:cs="仿宋_GB2312" w:hint="eastAsia"/>
          <w:sz w:val="32"/>
          <w:szCs w:val="32"/>
        </w:rPr>
      </w:pPr>
      <w:r w:rsidRPr="00B73E10">
        <w:rPr>
          <w:rFonts w:ascii="仿宋_GB2312" w:eastAsia="仿宋_GB2312" w:hAnsi="宋体" w:cs="仿宋_GB2312" w:hint="eastAsia"/>
          <w:sz w:val="32"/>
          <w:szCs w:val="32"/>
        </w:rPr>
        <w:t>《河南理工大学2019-2020春季学期开学工作方案</w:t>
      </w:r>
      <w:r w:rsidRPr="00B73E10">
        <w:rPr>
          <w:rFonts w:ascii="仿宋_GB2312" w:eastAsia="仿宋_GB2312" w:hAnsi="仿宋" w:cs="仿宋_GB2312" w:hint="eastAsia"/>
          <w:sz w:val="32"/>
          <w:szCs w:val="32"/>
        </w:rPr>
        <w:t>》已经</w:t>
      </w:r>
      <w:r w:rsidRPr="00B73E10">
        <w:rPr>
          <w:rFonts w:ascii="仿宋_GB2312" w:eastAsia="仿宋_GB2312" w:hAnsi="仿宋" w:cs="宋体" w:hint="eastAsia"/>
          <w:sz w:val="32"/>
          <w:szCs w:val="32"/>
        </w:rPr>
        <w:t>学校</w:t>
      </w:r>
      <w:r w:rsidRPr="00B73E10">
        <w:rPr>
          <w:rFonts w:ascii="仿宋_GB2312" w:eastAsia="仿宋_GB2312" w:hAnsi="仿宋" w:cs="仿宋_GB2312" w:hint="eastAsia"/>
          <w:sz w:val="32"/>
          <w:szCs w:val="32"/>
        </w:rPr>
        <w:t>研究同意，现印发给你们，请认真贯彻落实。</w:t>
      </w:r>
    </w:p>
    <w:p w:rsidR="00EB5E9D" w:rsidRPr="00B73E10" w:rsidRDefault="00EB5E9D" w:rsidP="00EB5E9D">
      <w:pPr>
        <w:adjustRightInd w:val="0"/>
        <w:snapToGrid w:val="0"/>
        <w:spacing w:line="336" w:lineRule="auto"/>
        <w:rPr>
          <w:rFonts w:ascii="仿宋_GB2312" w:eastAsia="仿宋_GB2312" w:hint="eastAsia"/>
          <w:color w:val="000000"/>
          <w:szCs w:val="32"/>
        </w:rPr>
      </w:pPr>
    </w:p>
    <w:p w:rsidR="00EB5E9D" w:rsidRPr="00B73E10" w:rsidRDefault="00EB5E9D" w:rsidP="00EB5E9D">
      <w:pPr>
        <w:adjustRightInd w:val="0"/>
        <w:snapToGrid w:val="0"/>
        <w:spacing w:line="336" w:lineRule="auto"/>
        <w:ind w:leftChars="1200" w:left="2520"/>
        <w:rPr>
          <w:rFonts w:ascii="仿宋_GB2312" w:eastAsia="仿宋_GB2312" w:hint="eastAsia"/>
          <w:color w:val="000000"/>
          <w:szCs w:val="32"/>
        </w:rPr>
      </w:pPr>
    </w:p>
    <w:p w:rsidR="00EB5E9D" w:rsidRPr="00B73E10" w:rsidRDefault="00EB5E9D" w:rsidP="00EB5E9D">
      <w:pPr>
        <w:adjustRightInd w:val="0"/>
        <w:snapToGrid w:val="0"/>
        <w:spacing w:line="336" w:lineRule="auto"/>
        <w:jc w:val="right"/>
        <w:rPr>
          <w:rFonts w:ascii="仿宋_GB2312" w:eastAsia="仿宋_GB2312" w:hAnsi="仿宋" w:hint="eastAsia"/>
          <w:sz w:val="32"/>
          <w:szCs w:val="32"/>
        </w:rPr>
      </w:pPr>
      <w:r w:rsidRPr="00B73E10">
        <w:rPr>
          <w:rFonts w:ascii="仿宋_GB2312" w:eastAsia="仿宋_GB2312" w:hint="eastAsia"/>
          <w:sz w:val="32"/>
          <w:szCs w:val="32"/>
        </w:rPr>
        <w:t>河南理</w:t>
      </w:r>
      <w:r w:rsidRPr="00B73E10">
        <w:rPr>
          <w:rFonts w:ascii="仿宋_GB2312" w:eastAsia="仿宋_GB2312" w:hAnsi="仿宋" w:hint="eastAsia"/>
          <w:sz w:val="32"/>
          <w:szCs w:val="32"/>
        </w:rPr>
        <w:t>工大学新型冠状病毒肺炎</w:t>
      </w:r>
    </w:p>
    <w:p w:rsidR="00EB5E9D" w:rsidRPr="00B73E10" w:rsidRDefault="00EB5E9D" w:rsidP="00EB5E9D">
      <w:pPr>
        <w:adjustRightInd w:val="0"/>
        <w:snapToGrid w:val="0"/>
        <w:spacing w:line="336" w:lineRule="auto"/>
        <w:ind w:right="640"/>
        <w:jc w:val="right"/>
        <w:rPr>
          <w:rFonts w:ascii="仿宋_GB2312" w:eastAsia="仿宋_GB2312" w:hAnsi="仿宋" w:hint="eastAsia"/>
          <w:sz w:val="32"/>
          <w:szCs w:val="32"/>
        </w:rPr>
      </w:pPr>
      <w:r w:rsidRPr="00B73E10">
        <w:rPr>
          <w:rFonts w:ascii="仿宋_GB2312" w:eastAsia="仿宋_GB2312" w:hAnsi="仿宋" w:hint="eastAsia"/>
          <w:sz w:val="32"/>
          <w:szCs w:val="32"/>
        </w:rPr>
        <w:t>疫情防控工作领导小组</w:t>
      </w:r>
    </w:p>
    <w:p w:rsidR="00EB5E9D" w:rsidRPr="00B73E10" w:rsidRDefault="00EB5E9D" w:rsidP="00EB5E9D">
      <w:pPr>
        <w:adjustRightInd w:val="0"/>
        <w:snapToGrid w:val="0"/>
        <w:spacing w:line="336" w:lineRule="auto"/>
        <w:ind w:right="960"/>
        <w:jc w:val="right"/>
        <w:rPr>
          <w:rFonts w:ascii="仿宋_GB2312" w:eastAsia="仿宋_GB2312" w:hAnsi="仿宋" w:hint="eastAsia"/>
          <w:color w:val="000000"/>
          <w:szCs w:val="32"/>
        </w:rPr>
      </w:pPr>
      <w:r w:rsidRPr="00B73E10">
        <w:rPr>
          <w:rFonts w:ascii="仿宋_GB2312" w:eastAsia="仿宋_GB2312" w:hAnsi="仿宋" w:hint="eastAsia"/>
          <w:color w:val="000000"/>
          <w:sz w:val="32"/>
          <w:szCs w:val="32"/>
        </w:rPr>
        <w:t>2020年2月19日</w:t>
      </w:r>
    </w:p>
    <w:p w:rsidR="00EB5E9D" w:rsidRPr="00274170" w:rsidRDefault="00EB5E9D" w:rsidP="00EB5E9D">
      <w:pPr>
        <w:adjustRightInd w:val="0"/>
        <w:snapToGrid w:val="0"/>
        <w:spacing w:line="300" w:lineRule="auto"/>
        <w:jc w:val="center"/>
        <w:rPr>
          <w:rFonts w:ascii="方正小标宋简体" w:eastAsia="方正小标宋简体" w:hAnsi="方正小标宋简体" w:cs="黑体" w:hint="eastAsia"/>
          <w:bCs/>
          <w:spacing w:val="-20"/>
          <w:sz w:val="36"/>
          <w:szCs w:val="44"/>
        </w:rPr>
      </w:pPr>
      <w:r>
        <w:rPr>
          <w:rFonts w:ascii="方正小标宋简体" w:eastAsia="方正小标宋简体" w:hAnsi="方正小标宋简体" w:cs="黑体"/>
          <w:bCs/>
          <w:spacing w:val="-20"/>
          <w:sz w:val="36"/>
          <w:szCs w:val="44"/>
        </w:rPr>
        <w:br w:type="page"/>
      </w:r>
      <w:r w:rsidRPr="00274170">
        <w:rPr>
          <w:rFonts w:ascii="方正小标宋简体" w:eastAsia="方正小标宋简体" w:hAnsi="方正小标宋简体" w:cs="黑体" w:hint="eastAsia"/>
          <w:bCs/>
          <w:spacing w:val="-20"/>
          <w:sz w:val="36"/>
          <w:szCs w:val="44"/>
        </w:rPr>
        <w:lastRenderedPageBreak/>
        <w:t>河南理工大学</w:t>
      </w:r>
      <w:r w:rsidRPr="00274170">
        <w:rPr>
          <w:rFonts w:ascii="方正小标宋简体" w:eastAsia="方正小标宋简体" w:hAnsi="方正小标宋简体" w:cs="黑体"/>
          <w:bCs/>
          <w:spacing w:val="-20"/>
          <w:sz w:val="36"/>
          <w:szCs w:val="44"/>
        </w:rPr>
        <w:t>2019-2020春季学期开学工作</w:t>
      </w:r>
      <w:r w:rsidRPr="00274170">
        <w:rPr>
          <w:rFonts w:ascii="方正小标宋简体" w:eastAsia="方正小标宋简体" w:hAnsi="方正小标宋简体" w:cs="黑体" w:hint="eastAsia"/>
          <w:bCs/>
          <w:spacing w:val="-20"/>
          <w:sz w:val="36"/>
          <w:szCs w:val="44"/>
        </w:rPr>
        <w:t>方案</w:t>
      </w:r>
    </w:p>
    <w:p w:rsidR="00EB5E9D" w:rsidRPr="00274170" w:rsidRDefault="00EB5E9D" w:rsidP="00EB5E9D">
      <w:pPr>
        <w:spacing w:line="360" w:lineRule="auto"/>
        <w:rPr>
          <w:rFonts w:ascii="仿宋_GB2312" w:eastAsia="仿宋_GB2312" w:hAnsi="仿宋_GB2312" w:cs="仿宋"/>
          <w:bCs/>
          <w:sz w:val="32"/>
          <w:szCs w:val="32"/>
        </w:rPr>
      </w:pPr>
    </w:p>
    <w:p w:rsidR="00EB5E9D" w:rsidRPr="00274170" w:rsidRDefault="00EB5E9D" w:rsidP="00EB5E9D">
      <w:pPr>
        <w:adjustRightInd w:val="0"/>
        <w:snapToGrid w:val="0"/>
        <w:spacing w:line="336" w:lineRule="auto"/>
        <w:ind w:firstLineChars="200" w:firstLine="640"/>
        <w:rPr>
          <w:rFonts w:ascii="仿宋_GB2312" w:eastAsia="仿宋_GB2312" w:hAnsi="仿宋_GB2312" w:cs="仿宋" w:hint="eastAsia"/>
          <w:sz w:val="32"/>
          <w:szCs w:val="32"/>
        </w:rPr>
      </w:pPr>
      <w:r w:rsidRPr="00274170">
        <w:rPr>
          <w:rFonts w:ascii="仿宋_GB2312" w:eastAsia="仿宋_GB2312" w:hAnsi="仿宋_GB2312" w:cs="仿宋" w:hint="eastAsia"/>
          <w:sz w:val="32"/>
          <w:szCs w:val="32"/>
        </w:rPr>
        <w:t>为贯彻落实全省教育系统新型冠状病毒感染的肺炎疫情防控工作专班电视电话会议精神，按照《河南省高等学校新型冠状病毒感染的肺炎疫情防控工作指南及流程图》（豫教疫防办〔2020〕13号）文件要求，进一步做好疫情防控及开学准备工作，结合我校实际情况，特制订本工作方案。</w:t>
      </w:r>
    </w:p>
    <w:p w:rsidR="00EB5E9D" w:rsidRPr="00274170" w:rsidRDefault="00EB5E9D" w:rsidP="00EB5E9D">
      <w:pPr>
        <w:adjustRightInd w:val="0"/>
        <w:snapToGrid w:val="0"/>
        <w:spacing w:line="336" w:lineRule="auto"/>
        <w:ind w:firstLineChars="200" w:firstLine="643"/>
        <w:rPr>
          <w:rFonts w:ascii="黑体" w:eastAsia="黑体" w:hAnsi="黑体" w:cs="仿宋" w:hint="eastAsia"/>
          <w:b/>
          <w:sz w:val="32"/>
          <w:szCs w:val="32"/>
        </w:rPr>
      </w:pPr>
      <w:r w:rsidRPr="00274170">
        <w:rPr>
          <w:rFonts w:ascii="黑体" w:eastAsia="黑体" w:hAnsi="黑体" w:cs="仿宋" w:hint="eastAsia"/>
          <w:b/>
          <w:sz w:val="32"/>
          <w:szCs w:val="32"/>
        </w:rPr>
        <w:t>一、开学时间</w:t>
      </w:r>
    </w:p>
    <w:p w:rsidR="00EB5E9D" w:rsidRPr="00274170" w:rsidRDefault="00EB5E9D" w:rsidP="00EB5E9D">
      <w:pPr>
        <w:adjustRightInd w:val="0"/>
        <w:snapToGrid w:val="0"/>
        <w:spacing w:line="336" w:lineRule="auto"/>
        <w:ind w:firstLineChars="200" w:firstLine="640"/>
        <w:rPr>
          <w:rFonts w:ascii="黑体" w:eastAsia="黑体" w:hAnsi="黑体" w:cs="仿宋" w:hint="eastAsia"/>
          <w:b/>
          <w:sz w:val="32"/>
          <w:szCs w:val="32"/>
        </w:rPr>
      </w:pPr>
      <w:r w:rsidRPr="00274170">
        <w:rPr>
          <w:rFonts w:ascii="仿宋_GB2312" w:eastAsia="仿宋_GB2312" w:hAnsi="仿宋_GB2312" w:cs="仿宋" w:hint="eastAsia"/>
          <w:sz w:val="32"/>
          <w:szCs w:val="32"/>
        </w:rPr>
        <w:t>学校开学时间为3月1日以后，在省教育厅统一指导和安排下，学校研究提出开学申请，经省市教育系统疫情防控工作专班批准后确定。</w:t>
      </w:r>
    </w:p>
    <w:p w:rsidR="00EB5E9D" w:rsidRPr="00274170" w:rsidRDefault="00EB5E9D" w:rsidP="00EB5E9D">
      <w:pPr>
        <w:adjustRightInd w:val="0"/>
        <w:snapToGrid w:val="0"/>
        <w:spacing w:line="336" w:lineRule="auto"/>
        <w:ind w:firstLineChars="200" w:firstLine="643"/>
        <w:rPr>
          <w:rFonts w:ascii="黑体" w:eastAsia="黑体" w:hAnsi="黑体" w:cs="仿宋" w:hint="eastAsia"/>
          <w:b/>
          <w:sz w:val="32"/>
          <w:szCs w:val="32"/>
        </w:rPr>
      </w:pPr>
      <w:r w:rsidRPr="00274170">
        <w:rPr>
          <w:rFonts w:ascii="黑体" w:eastAsia="黑体" w:hAnsi="黑体" w:cs="仿宋" w:hint="eastAsia"/>
          <w:b/>
          <w:sz w:val="32"/>
          <w:szCs w:val="32"/>
        </w:rPr>
        <w:t>二、开学准备工作</w:t>
      </w:r>
    </w:p>
    <w:p w:rsidR="00EB5E9D" w:rsidRPr="00274170" w:rsidRDefault="00EB5E9D" w:rsidP="00EB5E9D">
      <w:pPr>
        <w:adjustRightInd w:val="0"/>
        <w:snapToGrid w:val="0"/>
        <w:spacing w:line="336" w:lineRule="auto"/>
        <w:ind w:firstLineChars="200" w:firstLine="643"/>
        <w:rPr>
          <w:rFonts w:ascii="仿宋_GB2312" w:eastAsia="仿宋_GB2312" w:cs="仿宋_GB2312" w:hint="eastAsia"/>
          <w:sz w:val="32"/>
          <w:szCs w:val="32"/>
        </w:rPr>
      </w:pPr>
      <w:r w:rsidRPr="00274170">
        <w:rPr>
          <w:rFonts w:ascii="仿宋_GB2312" w:eastAsia="仿宋_GB2312" w:hAnsi="仿宋_GB2312" w:cs="仿宋_GB2312" w:hint="eastAsia"/>
          <w:b/>
          <w:sz w:val="32"/>
          <w:szCs w:val="32"/>
        </w:rPr>
        <w:t>（一）教学工作。</w:t>
      </w:r>
      <w:r w:rsidRPr="00274170">
        <w:rPr>
          <w:rFonts w:ascii="仿宋_GB2312" w:eastAsia="仿宋_GB2312" w:hAnsi="仿宋_GB2312" w:cs="仿宋_GB2312" w:hint="eastAsia"/>
          <w:sz w:val="32"/>
          <w:szCs w:val="32"/>
        </w:rPr>
        <w:t>教务处、研究生院负责做好疫情防控期间的教学工作安排</w:t>
      </w:r>
      <w:r w:rsidRPr="00274170">
        <w:rPr>
          <w:rFonts w:ascii="仿宋_GB2312" w:eastAsia="仿宋_GB2312" w:cs="仿宋_GB2312" w:hint="eastAsia"/>
          <w:sz w:val="32"/>
          <w:szCs w:val="32"/>
        </w:rPr>
        <w:t>，课程教学按照“停课不停教、不停学”原则进行。制定了《关于做好2020年春季学期教学工作安排的通知》《关于成立在线教学技术指导与保障工作组的通知》《关于本学期保障网上教学顺利开展有关事项的说明》等文件，切实推进“互联网+教育”，组织教学学院开展教师线上教学培训和学生线上学习指导工作。原则上暂停校内外学生实习、实训活动。研究生复试、学位论文预审、学术不端检测和外审等工作，适当顺延。</w:t>
      </w:r>
    </w:p>
    <w:p w:rsidR="00EB5E9D" w:rsidRPr="00274170" w:rsidRDefault="00EB5E9D" w:rsidP="00EB5E9D">
      <w:pPr>
        <w:adjustRightInd w:val="0"/>
        <w:snapToGrid w:val="0"/>
        <w:spacing w:line="336" w:lineRule="auto"/>
        <w:ind w:firstLineChars="200" w:firstLine="643"/>
        <w:rPr>
          <w:rFonts w:ascii="仿宋_GB2312" w:eastAsia="仿宋_GB2312" w:hAnsi="仿宋_GB2312" w:cs="仿宋_GB2312" w:hint="eastAsia"/>
          <w:sz w:val="32"/>
          <w:szCs w:val="32"/>
        </w:rPr>
      </w:pPr>
      <w:r w:rsidRPr="00274170">
        <w:rPr>
          <w:rFonts w:ascii="仿宋_GB2312" w:eastAsia="仿宋_GB2312" w:hAnsi="仿宋_GB2312" w:cs="仿宋" w:hint="eastAsia"/>
          <w:b/>
          <w:sz w:val="32"/>
          <w:szCs w:val="32"/>
        </w:rPr>
        <w:t>（二）学生管理工作。</w:t>
      </w:r>
      <w:r w:rsidRPr="00274170">
        <w:rPr>
          <w:rFonts w:ascii="仿宋_GB2312" w:eastAsia="仿宋_GB2312" w:hAnsi="仿宋_GB2312" w:cs="仿宋" w:hint="eastAsia"/>
          <w:sz w:val="32"/>
          <w:szCs w:val="32"/>
        </w:rPr>
        <w:t>学生处、研究生院负责建立学生假期及返校前行踪和健康监测机制，对学生进行全覆盖排查，实行“日</w:t>
      </w:r>
      <w:r w:rsidRPr="00274170">
        <w:rPr>
          <w:rFonts w:ascii="仿宋_GB2312" w:eastAsia="仿宋_GB2312" w:hAnsi="仿宋_GB2312" w:cs="仿宋" w:hint="eastAsia"/>
          <w:sz w:val="32"/>
          <w:szCs w:val="32"/>
        </w:rPr>
        <w:lastRenderedPageBreak/>
        <w:t>报告、零报告”制度，精准掌握学生返校前行踪、近14天健康状况及家庭住址等基本信息，明确告知学生未接学校通知一律不得提前返校；</w:t>
      </w:r>
      <w:r w:rsidRPr="00274170">
        <w:rPr>
          <w:rFonts w:ascii="仿宋_GB2312" w:eastAsia="仿宋_GB2312" w:hAnsi="仿宋_GB2312" w:cs="仿宋_GB2312" w:hint="eastAsia"/>
          <w:sz w:val="32"/>
          <w:szCs w:val="32"/>
        </w:rPr>
        <w:t>做好师生心理辅导和人文关怀工作。</w:t>
      </w:r>
    </w:p>
    <w:p w:rsidR="00EB5E9D" w:rsidRPr="00274170" w:rsidRDefault="00EB5E9D" w:rsidP="00EB5E9D">
      <w:pPr>
        <w:adjustRightInd w:val="0"/>
        <w:snapToGrid w:val="0"/>
        <w:spacing w:line="336" w:lineRule="auto"/>
        <w:ind w:firstLineChars="200" w:firstLine="643"/>
        <w:rPr>
          <w:rFonts w:ascii="仿宋_GB2312" w:eastAsia="仿宋_GB2312" w:hAnsi="仿宋_GB2312" w:cs="仿宋" w:hint="eastAsia"/>
          <w:sz w:val="32"/>
          <w:szCs w:val="32"/>
        </w:rPr>
      </w:pPr>
      <w:r w:rsidRPr="00274170">
        <w:rPr>
          <w:rFonts w:ascii="仿宋_GB2312" w:eastAsia="仿宋_GB2312" w:hAnsi="仿宋_GB2312" w:cs="仿宋" w:hint="eastAsia"/>
          <w:b/>
          <w:sz w:val="32"/>
          <w:szCs w:val="32"/>
        </w:rPr>
        <w:t>（三）教职工管理工作。</w:t>
      </w:r>
      <w:r w:rsidRPr="00274170">
        <w:rPr>
          <w:rFonts w:ascii="仿宋_GB2312" w:eastAsia="仿宋_GB2312" w:hAnsi="仿宋_GB2312" w:cs="仿宋" w:hint="eastAsia"/>
          <w:sz w:val="32"/>
          <w:szCs w:val="32"/>
        </w:rPr>
        <w:t>人事处负责建立教职工管理档案，精准摸清教职工返校前行踪、近14天健康状况及家庭住址等基本信息。在焦教职工可采用电话、网络等方式报到；所有外地返焦教职工均须报本单位和后勤处（集团）、校医院、人事处备案，明确隔离方案，经批准后方可返焦，并自我隔离14日，隔离期满无任何症状，经校医院（疫情重点人员报社区医院审定）同意后，方可解除自我隔离。如焦作市政策变化，及时调整执行。</w:t>
      </w:r>
    </w:p>
    <w:p w:rsidR="00EB5E9D" w:rsidRPr="00274170" w:rsidRDefault="00EB5E9D" w:rsidP="00EB5E9D">
      <w:pPr>
        <w:adjustRightInd w:val="0"/>
        <w:snapToGrid w:val="0"/>
        <w:spacing w:line="336" w:lineRule="auto"/>
        <w:ind w:firstLineChars="200" w:firstLine="627"/>
        <w:rPr>
          <w:rFonts w:ascii="仿宋_GB2312" w:eastAsia="仿宋_GB2312" w:cs="仿宋_GB2312" w:hint="eastAsia"/>
          <w:spacing w:val="-4"/>
          <w:sz w:val="32"/>
          <w:szCs w:val="32"/>
        </w:rPr>
      </w:pPr>
      <w:r w:rsidRPr="00274170">
        <w:rPr>
          <w:rFonts w:ascii="仿宋_GB2312" w:eastAsia="仿宋_GB2312" w:cs="仿宋_GB2312" w:hint="eastAsia"/>
          <w:b/>
          <w:spacing w:val="-4"/>
          <w:sz w:val="32"/>
          <w:szCs w:val="32"/>
        </w:rPr>
        <w:t>（四）校园及家属区管理工作。</w:t>
      </w:r>
      <w:r w:rsidRPr="00274170">
        <w:rPr>
          <w:rFonts w:ascii="仿宋_GB2312" w:eastAsia="仿宋_GB2312" w:cs="仿宋_GB2312" w:hint="eastAsia"/>
          <w:spacing w:val="-4"/>
          <w:sz w:val="32"/>
          <w:szCs w:val="32"/>
        </w:rPr>
        <w:t>保卫处负责严格校园出入管理，南校区保留南门进出，北校区保留东门进出，所有人员须佩戴口罩，凭工作证（校园卡）、居住地（小区）证明，进行体温检测、信息登记后进出校园。后勤处（集团）、房管办负责严格家属区出入管理，强化物业职责，落实焦作市疫情防控有关要求，加大对居家人员、外来人员、租住人员的排查与管理力度。</w:t>
      </w:r>
    </w:p>
    <w:p w:rsidR="00EB5E9D" w:rsidRPr="00274170" w:rsidRDefault="00EB5E9D" w:rsidP="00EB5E9D">
      <w:pPr>
        <w:adjustRightInd w:val="0"/>
        <w:snapToGrid w:val="0"/>
        <w:spacing w:line="336" w:lineRule="auto"/>
        <w:ind w:firstLineChars="200" w:firstLine="627"/>
        <w:rPr>
          <w:rFonts w:ascii="仿宋_GB2312" w:eastAsia="仿宋_GB2312" w:cs="仿宋_GB2312" w:hint="eastAsia"/>
          <w:b/>
          <w:spacing w:val="-4"/>
          <w:sz w:val="32"/>
          <w:szCs w:val="32"/>
        </w:rPr>
      </w:pPr>
      <w:r w:rsidRPr="00274170">
        <w:rPr>
          <w:rFonts w:ascii="仿宋_GB2312" w:eastAsia="仿宋_GB2312" w:cs="仿宋_GB2312" w:hint="eastAsia"/>
          <w:b/>
          <w:spacing w:val="-4"/>
          <w:sz w:val="32"/>
          <w:szCs w:val="32"/>
        </w:rPr>
        <w:t>（五）后勤保障工作。</w:t>
      </w:r>
      <w:r w:rsidRPr="00274170">
        <w:rPr>
          <w:rFonts w:ascii="仿宋_GB2312" w:eastAsia="仿宋_GB2312" w:cs="仿宋_GB2312" w:hint="eastAsia"/>
          <w:spacing w:val="-4"/>
          <w:sz w:val="32"/>
          <w:szCs w:val="32"/>
        </w:rPr>
        <w:t>做好开学前教室、宿舍、超市、班车等公共场所及设施的通风、消毒工作，</w:t>
      </w:r>
      <w:r w:rsidRPr="00274170">
        <w:rPr>
          <w:rFonts w:ascii="仿宋_GB2312" w:eastAsia="仿宋_GB2312" w:hAnsi="仿宋_GB2312" w:cs="仿宋_GB2312" w:hint="eastAsia"/>
          <w:sz w:val="32"/>
          <w:szCs w:val="32"/>
        </w:rPr>
        <w:t>食堂、公共洗手间配备足够的洗手液，保证水龙头等供水设施正常工作</w:t>
      </w:r>
      <w:r w:rsidRPr="00274170">
        <w:rPr>
          <w:rFonts w:ascii="仿宋_GB2312" w:eastAsia="仿宋_GB2312" w:cs="仿宋_GB2312" w:hint="eastAsia"/>
          <w:spacing w:val="-4"/>
          <w:sz w:val="32"/>
          <w:szCs w:val="32"/>
        </w:rPr>
        <w:t>；精准掌握后勤从业人员开学前</w:t>
      </w:r>
      <w:r w:rsidRPr="00274170">
        <w:rPr>
          <w:rFonts w:ascii="仿宋_GB2312" w:eastAsia="仿宋_GB2312" w:hAnsi="仿宋_GB2312" w:cs="仿宋" w:hint="eastAsia"/>
          <w:sz w:val="32"/>
          <w:szCs w:val="32"/>
        </w:rPr>
        <w:t>行踪、近14天健康状况及家庭住址等基本信息，</w:t>
      </w:r>
      <w:r w:rsidRPr="00274170">
        <w:rPr>
          <w:rFonts w:ascii="仿宋_GB2312" w:eastAsia="仿宋_GB2312" w:cs="仿宋_GB2312" w:hint="eastAsia"/>
          <w:spacing w:val="-4"/>
          <w:sz w:val="32"/>
          <w:szCs w:val="32"/>
        </w:rPr>
        <w:t>提前对食堂、宿舍、保洁等从业人员进行健康体检，合格后方可上岗。</w:t>
      </w:r>
    </w:p>
    <w:p w:rsidR="00EB5E9D" w:rsidRPr="00274170" w:rsidRDefault="00EB5E9D" w:rsidP="00EB5E9D">
      <w:pPr>
        <w:adjustRightInd w:val="0"/>
        <w:snapToGrid w:val="0"/>
        <w:spacing w:line="336" w:lineRule="auto"/>
        <w:ind w:firstLineChars="200" w:firstLine="643"/>
        <w:rPr>
          <w:rFonts w:ascii="仿宋_GB2312" w:eastAsia="仿宋_GB2312" w:hAnsi="仿宋_GB2312" w:cs="仿宋_GB2312" w:hint="eastAsia"/>
          <w:sz w:val="32"/>
          <w:szCs w:val="32"/>
        </w:rPr>
      </w:pPr>
      <w:r w:rsidRPr="00274170">
        <w:rPr>
          <w:rFonts w:ascii="仿宋_GB2312" w:eastAsia="仿宋_GB2312" w:hAnsi="仿宋_GB2312" w:cs="仿宋_GB2312" w:hint="eastAsia"/>
          <w:b/>
          <w:sz w:val="32"/>
          <w:szCs w:val="32"/>
        </w:rPr>
        <w:t>（六）医疗保障工作。</w:t>
      </w:r>
      <w:r w:rsidRPr="00274170">
        <w:rPr>
          <w:rFonts w:ascii="仿宋_GB2312" w:eastAsia="仿宋_GB2312" w:hAnsi="仿宋_GB2312" w:cs="仿宋_GB2312" w:hint="eastAsia"/>
          <w:sz w:val="32"/>
          <w:szCs w:val="32"/>
        </w:rPr>
        <w:t>校医院负责与焦作市卫生健康部门、</w:t>
      </w:r>
      <w:r w:rsidRPr="00274170">
        <w:rPr>
          <w:rFonts w:ascii="仿宋_GB2312" w:eastAsia="仿宋_GB2312" w:hAnsi="仿宋_GB2312" w:cs="仿宋_GB2312" w:hint="eastAsia"/>
          <w:sz w:val="32"/>
          <w:szCs w:val="32"/>
        </w:rPr>
        <w:lastRenderedPageBreak/>
        <w:t>疾病预防控制机构、医疗机构沟通联系；建立24小时医务值班，做好就医分诊、协助就医、疫情上报等工作。</w:t>
      </w:r>
    </w:p>
    <w:p w:rsidR="00EB5E9D" w:rsidRPr="00274170" w:rsidRDefault="00EB5E9D" w:rsidP="00EB5E9D">
      <w:pPr>
        <w:adjustRightInd w:val="0"/>
        <w:snapToGrid w:val="0"/>
        <w:spacing w:line="336" w:lineRule="auto"/>
        <w:ind w:firstLineChars="200" w:firstLine="643"/>
        <w:rPr>
          <w:rFonts w:ascii="仿宋_GB2312" w:eastAsia="仿宋_GB2312" w:hAnsi="仿宋_GB2312" w:cs="仿宋_GB2312" w:hint="eastAsia"/>
          <w:sz w:val="32"/>
          <w:szCs w:val="32"/>
        </w:rPr>
      </w:pPr>
      <w:r w:rsidRPr="00274170">
        <w:rPr>
          <w:rFonts w:ascii="仿宋_GB2312" w:eastAsia="仿宋_GB2312" w:hAnsi="仿宋_GB2312" w:cs="仿宋_GB2312" w:hint="eastAsia"/>
          <w:b/>
          <w:sz w:val="32"/>
          <w:szCs w:val="32"/>
        </w:rPr>
        <w:t>（七）物资保障工作。</w:t>
      </w:r>
      <w:r w:rsidRPr="00274170">
        <w:rPr>
          <w:rFonts w:ascii="仿宋_GB2312" w:eastAsia="仿宋_GB2312" w:hAnsi="仿宋_GB2312" w:cs="仿宋_GB2312" w:hint="eastAsia"/>
          <w:sz w:val="32"/>
          <w:szCs w:val="32"/>
        </w:rPr>
        <w:t>国资处负责协调物资采购工作，后勤处（集团）、校医院、党办、校办协助，采取各种措施，确保口罩、消毒液、医用酒精、手持红外测温仪等防护用品保障充足。后勤处（集团）确保食堂、超市需要的基本食材、生活用品等供应正常，确保开学前后各项运行物资保障及时到位。</w:t>
      </w:r>
    </w:p>
    <w:p w:rsidR="00EB5E9D" w:rsidRPr="00274170" w:rsidRDefault="00EB5E9D" w:rsidP="00EB5E9D">
      <w:pPr>
        <w:adjustRightInd w:val="0"/>
        <w:snapToGrid w:val="0"/>
        <w:spacing w:line="336" w:lineRule="auto"/>
        <w:ind w:firstLineChars="200" w:firstLine="643"/>
        <w:rPr>
          <w:rFonts w:ascii="仿宋_GB2312" w:eastAsia="仿宋_GB2312" w:hAnsi="仿宋_GB2312" w:hint="eastAsia"/>
          <w:sz w:val="32"/>
          <w:szCs w:val="32"/>
        </w:rPr>
      </w:pPr>
      <w:r w:rsidRPr="00274170">
        <w:rPr>
          <w:rFonts w:ascii="仿宋_GB2312" w:eastAsia="仿宋_GB2312" w:hAnsi="仿宋_GB2312" w:cs="仿宋_GB2312" w:hint="eastAsia"/>
          <w:b/>
          <w:sz w:val="32"/>
          <w:szCs w:val="32"/>
        </w:rPr>
        <w:t>（八）宣传教育工作。</w:t>
      </w:r>
      <w:r w:rsidRPr="00274170">
        <w:rPr>
          <w:rFonts w:ascii="仿宋_GB2312" w:eastAsia="仿宋_GB2312" w:hAnsi="仿宋_GB2312" w:cs="仿宋_GB2312" w:hint="eastAsia"/>
          <w:sz w:val="32"/>
          <w:szCs w:val="32"/>
        </w:rPr>
        <w:t>宣传部、信管中心负责统筹校内疫情防控宣传教育载体，组织“开学第一课”视频录制，</w:t>
      </w:r>
      <w:r w:rsidRPr="00274170">
        <w:rPr>
          <w:rFonts w:ascii="仿宋_GB2312" w:eastAsia="仿宋_GB2312" w:cs="仿宋_GB2312" w:hint="eastAsia"/>
          <w:sz w:val="32"/>
          <w:szCs w:val="32"/>
        </w:rPr>
        <w:t>宣传好上级决策部署和学校具体要求，确保师生员工熟知I级应急响应的要求和疫情防控基本知识，遵守疫情防控规范，营造众志成城、联防联控的良好舆论氛围。</w:t>
      </w:r>
    </w:p>
    <w:p w:rsidR="00EB5E9D" w:rsidRPr="00274170" w:rsidRDefault="00EB5E9D" w:rsidP="00EB5E9D">
      <w:pPr>
        <w:adjustRightInd w:val="0"/>
        <w:snapToGrid w:val="0"/>
        <w:spacing w:line="336" w:lineRule="auto"/>
        <w:ind w:firstLineChars="200" w:firstLine="643"/>
        <w:rPr>
          <w:rFonts w:ascii="黑体" w:eastAsia="黑体" w:hAnsi="黑体" w:cs="仿宋" w:hint="eastAsia"/>
          <w:b/>
          <w:sz w:val="32"/>
          <w:szCs w:val="32"/>
        </w:rPr>
      </w:pPr>
      <w:r w:rsidRPr="00274170">
        <w:rPr>
          <w:rFonts w:ascii="黑体" w:eastAsia="黑体" w:hAnsi="黑体" w:cs="仿宋" w:hint="eastAsia"/>
          <w:b/>
          <w:sz w:val="32"/>
          <w:szCs w:val="32"/>
        </w:rPr>
        <w:t>三、开学报到工作</w:t>
      </w:r>
    </w:p>
    <w:p w:rsidR="00EB5E9D" w:rsidRPr="00274170" w:rsidRDefault="00EB5E9D" w:rsidP="00EB5E9D">
      <w:pPr>
        <w:adjustRightInd w:val="0"/>
        <w:snapToGrid w:val="0"/>
        <w:spacing w:line="336" w:lineRule="auto"/>
        <w:ind w:firstLineChars="200" w:firstLine="643"/>
        <w:rPr>
          <w:rFonts w:ascii="仿宋_GB2312" w:eastAsia="仿宋_GB2312" w:hAnsi="仿宋_GB2312" w:cs="仿宋_GB2312" w:hint="eastAsia"/>
          <w:sz w:val="32"/>
          <w:szCs w:val="32"/>
        </w:rPr>
      </w:pPr>
      <w:r w:rsidRPr="00274170">
        <w:rPr>
          <w:rFonts w:ascii="仿宋_GB2312" w:eastAsia="仿宋_GB2312" w:hAnsi="仿宋_GB2312" w:cs="仿宋_GB2312" w:hint="eastAsia"/>
          <w:b/>
          <w:sz w:val="32"/>
          <w:szCs w:val="32"/>
        </w:rPr>
        <w:t>（一）开学报批工作。</w:t>
      </w:r>
      <w:r w:rsidRPr="00274170">
        <w:rPr>
          <w:rFonts w:ascii="仿宋_GB2312" w:eastAsia="仿宋_GB2312" w:hAnsi="仿宋_GB2312" w:cs="仿宋_GB2312" w:hint="eastAsia"/>
          <w:sz w:val="32"/>
          <w:szCs w:val="32"/>
        </w:rPr>
        <w:t>校疫防办负责与省市教育系统防控工作专班沟通对接，按照其指导性意见，做好开学报备、审批和实地核验工作，并提前告知校属各单位，做好正式开学的各项准备工作。</w:t>
      </w:r>
    </w:p>
    <w:p w:rsidR="00EB5E9D" w:rsidRPr="00274170" w:rsidRDefault="00EB5E9D" w:rsidP="00EB5E9D">
      <w:pPr>
        <w:adjustRightInd w:val="0"/>
        <w:snapToGrid w:val="0"/>
        <w:spacing w:line="336" w:lineRule="auto"/>
        <w:ind w:firstLineChars="200" w:firstLine="643"/>
        <w:rPr>
          <w:rFonts w:ascii="仿宋_GB2312" w:eastAsia="仿宋_GB2312" w:hAnsi="仿宋_GB2312" w:cs="仿宋_GB2312" w:hint="eastAsia"/>
          <w:sz w:val="32"/>
          <w:szCs w:val="32"/>
        </w:rPr>
      </w:pPr>
      <w:r w:rsidRPr="00274170">
        <w:rPr>
          <w:rFonts w:ascii="仿宋_GB2312" w:eastAsia="仿宋_GB2312" w:hAnsi="仿宋_GB2312" w:cs="仿宋_GB2312" w:hint="eastAsia"/>
          <w:b/>
          <w:sz w:val="32"/>
          <w:szCs w:val="32"/>
        </w:rPr>
        <w:t>（二）学生返校报到工作。</w:t>
      </w:r>
      <w:r w:rsidRPr="00274170">
        <w:rPr>
          <w:rFonts w:ascii="仿宋_GB2312" w:eastAsia="仿宋_GB2312" w:hAnsi="仿宋_GB2312" w:cs="仿宋_GB2312" w:hint="eastAsia"/>
          <w:sz w:val="32"/>
          <w:szCs w:val="32"/>
        </w:rPr>
        <w:t>校疫防办负责发布开学通知，学生处、研究生院根据学校统一安排，将开学通知及返校注意事项通知到每一名学生，倡议学生自备在校所用防护口罩、餐具。提醒学生</w:t>
      </w:r>
      <w:r w:rsidRPr="00274170">
        <w:rPr>
          <w:rFonts w:ascii="仿宋_GB2312" w:eastAsia="仿宋_GB2312" w:hAnsi="仿宋_GB2312" w:cs="仿宋" w:hint="eastAsia"/>
          <w:sz w:val="32"/>
          <w:szCs w:val="32"/>
        </w:rPr>
        <w:t>返校途中做好口罩佩戴和健康监测，妥善保存旅行票据信息，避免与可疑症状人员近距离接触。不允许学生在校外租房住</w:t>
      </w:r>
      <w:r w:rsidRPr="00274170">
        <w:rPr>
          <w:rFonts w:ascii="仿宋_GB2312" w:eastAsia="仿宋_GB2312" w:hAnsi="仿宋_GB2312" w:cs="仿宋" w:hint="eastAsia"/>
          <w:sz w:val="32"/>
          <w:szCs w:val="32"/>
        </w:rPr>
        <w:lastRenderedPageBreak/>
        <w:t>宿。</w:t>
      </w:r>
    </w:p>
    <w:p w:rsidR="00EB5E9D" w:rsidRPr="00274170" w:rsidRDefault="00EB5E9D" w:rsidP="00EB5E9D">
      <w:pPr>
        <w:adjustRightInd w:val="0"/>
        <w:snapToGrid w:val="0"/>
        <w:spacing w:line="336" w:lineRule="auto"/>
        <w:ind w:firstLineChars="200" w:firstLine="640"/>
        <w:rPr>
          <w:rFonts w:ascii="仿宋_GB2312" w:eastAsia="仿宋_GB2312" w:hAnsi="仿宋_GB2312" w:cs="仿宋_GB2312" w:hint="eastAsia"/>
          <w:sz w:val="32"/>
          <w:szCs w:val="32"/>
        </w:rPr>
      </w:pPr>
      <w:r w:rsidRPr="00274170">
        <w:rPr>
          <w:rFonts w:ascii="仿宋_GB2312" w:eastAsia="仿宋_GB2312" w:hAnsi="仿宋_GB2312" w:cs="仿宋_GB2312" w:hint="eastAsia"/>
          <w:sz w:val="32"/>
          <w:szCs w:val="32"/>
        </w:rPr>
        <w:t>1. 重点疫区、尚未解除公共交通限制地区或返校前14天内有可疑症状的学生，暂缓返校，并进行报备，待条件许可再行报批后返校。</w:t>
      </w:r>
    </w:p>
    <w:p w:rsidR="00EB5E9D" w:rsidRPr="00274170" w:rsidRDefault="00EB5E9D" w:rsidP="00EB5E9D">
      <w:pPr>
        <w:adjustRightInd w:val="0"/>
        <w:snapToGrid w:val="0"/>
        <w:spacing w:line="336" w:lineRule="auto"/>
        <w:ind w:firstLineChars="200" w:firstLine="640"/>
        <w:rPr>
          <w:rFonts w:ascii="仿宋_GB2312" w:eastAsia="仿宋_GB2312" w:hAnsi="仿宋_GB2312" w:cs="仿宋_GB2312" w:hint="eastAsia"/>
          <w:sz w:val="32"/>
          <w:szCs w:val="32"/>
        </w:rPr>
      </w:pPr>
      <w:r w:rsidRPr="00274170">
        <w:rPr>
          <w:rFonts w:ascii="仿宋_GB2312" w:eastAsia="仿宋_GB2312" w:hAnsi="仿宋_GB2312" w:cs="仿宋_GB2312" w:hint="eastAsia"/>
          <w:sz w:val="32"/>
          <w:szCs w:val="32"/>
        </w:rPr>
        <w:t>2. 非重点疫区且无可疑症状学生，按照分年级、分时段、分地点报到返校（具体见返校通知），报到时须持学生证（校园卡），接受体温检测后进入。校医院负责准备手持红外测温仪，开展体温和健康状况检测，有情况异常者及时分诊或联系就医；保卫处负责核验证件，外来人员和车辆一律不允许进入校园；后勤处（集团）做好校门口至宿舍间的摆渡车保障工作。</w:t>
      </w:r>
    </w:p>
    <w:p w:rsidR="00EB5E9D" w:rsidRPr="00274170" w:rsidRDefault="00EB5E9D" w:rsidP="00EB5E9D">
      <w:pPr>
        <w:adjustRightInd w:val="0"/>
        <w:snapToGrid w:val="0"/>
        <w:spacing w:line="336" w:lineRule="auto"/>
        <w:ind w:firstLineChars="200" w:firstLine="640"/>
        <w:rPr>
          <w:rFonts w:ascii="仿宋_GB2312" w:eastAsia="仿宋_GB2312" w:hAnsi="仿宋_GB2312" w:cs="仿宋" w:hint="eastAsia"/>
          <w:sz w:val="32"/>
          <w:szCs w:val="32"/>
        </w:rPr>
      </w:pPr>
      <w:r w:rsidRPr="00274170">
        <w:rPr>
          <w:rFonts w:ascii="仿宋_GB2312" w:eastAsia="仿宋_GB2312" w:hAnsi="仿宋_GB2312" w:cs="仿宋_GB2312" w:hint="eastAsia"/>
          <w:sz w:val="32"/>
          <w:szCs w:val="32"/>
        </w:rPr>
        <w:t>进入宿舍前须进行二次核验。</w:t>
      </w:r>
      <w:r w:rsidRPr="00274170">
        <w:rPr>
          <w:rFonts w:ascii="仿宋_GB2312" w:eastAsia="仿宋_GB2312" w:hAnsi="仿宋_GB2312" w:cs="仿宋" w:hint="eastAsia"/>
          <w:sz w:val="32"/>
          <w:szCs w:val="32"/>
        </w:rPr>
        <w:t>宿舍管理员负责</w:t>
      </w:r>
      <w:r w:rsidRPr="00274170">
        <w:rPr>
          <w:rFonts w:ascii="仿宋_GB2312" w:eastAsia="仿宋_GB2312" w:hAnsi="仿宋_GB2312" w:cs="仿宋_GB2312" w:hint="eastAsia"/>
          <w:sz w:val="32"/>
          <w:szCs w:val="32"/>
        </w:rPr>
        <w:t>在宿舍楼进口处</w:t>
      </w:r>
      <w:r w:rsidRPr="00274170">
        <w:rPr>
          <w:rFonts w:ascii="仿宋_GB2312" w:eastAsia="仿宋_GB2312" w:hAnsi="仿宋_GB2312" w:cs="仿宋" w:hint="eastAsia"/>
          <w:sz w:val="32"/>
          <w:szCs w:val="32"/>
        </w:rPr>
        <w:t>做好学生体温测量，</w:t>
      </w:r>
      <w:r w:rsidRPr="00274170">
        <w:rPr>
          <w:rFonts w:ascii="仿宋_GB2312" w:eastAsia="仿宋_GB2312" w:hAnsi="仿宋_GB2312" w:cs="仿宋_GB2312" w:hint="eastAsia"/>
          <w:sz w:val="32"/>
          <w:szCs w:val="32"/>
        </w:rPr>
        <w:t>学生处、研究生院负责组织各学院辅导员或班主任协助做好学生秩序维持、进行身份核验、信息登记、问题解释工作</w:t>
      </w:r>
      <w:r w:rsidRPr="00274170">
        <w:rPr>
          <w:rFonts w:ascii="仿宋_GB2312" w:eastAsia="仿宋_GB2312" w:hAnsi="仿宋_GB2312" w:cs="仿宋" w:hint="eastAsia"/>
          <w:sz w:val="32"/>
          <w:szCs w:val="32"/>
        </w:rPr>
        <w:t>，向每个学生发送温馨提示和明白卡，将返校后相关管理要求及注意事项告知学生。</w:t>
      </w:r>
    </w:p>
    <w:p w:rsidR="00EB5E9D" w:rsidRPr="00274170" w:rsidRDefault="00EB5E9D" w:rsidP="00EB5E9D">
      <w:pPr>
        <w:adjustRightInd w:val="0"/>
        <w:snapToGrid w:val="0"/>
        <w:spacing w:line="336" w:lineRule="auto"/>
        <w:ind w:firstLineChars="200" w:firstLine="643"/>
        <w:rPr>
          <w:rFonts w:ascii="黑体" w:eastAsia="黑体" w:hAnsi="黑体" w:cs="仿宋" w:hint="eastAsia"/>
          <w:b/>
          <w:sz w:val="32"/>
          <w:szCs w:val="32"/>
        </w:rPr>
      </w:pPr>
      <w:r w:rsidRPr="00274170">
        <w:rPr>
          <w:rFonts w:ascii="黑体" w:eastAsia="黑体" w:hAnsi="黑体" w:cs="仿宋" w:hint="eastAsia"/>
          <w:b/>
          <w:sz w:val="32"/>
          <w:szCs w:val="32"/>
        </w:rPr>
        <w:t>四、开学运行工作（开学后至疫情解除）</w:t>
      </w:r>
    </w:p>
    <w:p w:rsidR="00EB5E9D" w:rsidRPr="00274170" w:rsidRDefault="00EB5E9D" w:rsidP="00EB5E9D">
      <w:pPr>
        <w:adjustRightInd w:val="0"/>
        <w:snapToGrid w:val="0"/>
        <w:spacing w:line="336" w:lineRule="auto"/>
        <w:ind w:firstLineChars="200" w:firstLine="643"/>
        <w:rPr>
          <w:rFonts w:ascii="仿宋_GB2312" w:eastAsia="仿宋_GB2312" w:hAnsi="仿宋_GB2312" w:cs="仿宋_GB2312" w:hint="eastAsia"/>
          <w:sz w:val="32"/>
          <w:szCs w:val="32"/>
        </w:rPr>
      </w:pPr>
      <w:r w:rsidRPr="00274170">
        <w:rPr>
          <w:rFonts w:ascii="仿宋_GB2312" w:eastAsia="仿宋_GB2312" w:hAnsi="仿宋_GB2312" w:cs="仿宋" w:hint="eastAsia"/>
          <w:b/>
          <w:sz w:val="32"/>
          <w:szCs w:val="32"/>
        </w:rPr>
        <w:t>（一）教学科研工作。</w:t>
      </w:r>
      <w:r w:rsidRPr="00274170">
        <w:rPr>
          <w:rFonts w:ascii="仿宋_GB2312" w:eastAsia="仿宋_GB2312" w:hAnsi="仿宋_GB2312" w:cs="仿宋" w:hint="eastAsia"/>
          <w:sz w:val="32"/>
          <w:szCs w:val="32"/>
        </w:rPr>
        <w:t>组织做好开学第一课的实操演练，继续采用线上、线上线下混合教学模式，线下教学尽量安排在大教室，便于学生保持间隔距离；</w:t>
      </w:r>
      <w:r w:rsidRPr="00274170">
        <w:rPr>
          <w:rFonts w:ascii="仿宋_GB2312" w:eastAsia="仿宋_GB2312" w:hAnsi="仿宋_GB2312" w:cs="仿宋_GB2312" w:hint="eastAsia"/>
          <w:sz w:val="32"/>
          <w:szCs w:val="32"/>
        </w:rPr>
        <w:t>疫情防控期间原则上不安排校外实习活动</w:t>
      </w:r>
      <w:r w:rsidRPr="00274170">
        <w:rPr>
          <w:rFonts w:ascii="仿宋_GB2312" w:eastAsia="仿宋_GB2312" w:hAnsi="仿宋_GB2312" w:cs="仿宋" w:hint="eastAsia"/>
          <w:sz w:val="32"/>
          <w:szCs w:val="32"/>
        </w:rPr>
        <w:t>。</w:t>
      </w:r>
      <w:r w:rsidRPr="00274170">
        <w:rPr>
          <w:rFonts w:ascii="仿宋_GB2312" w:eastAsia="仿宋_GB2312" w:hAnsi="仿宋_GB2312" w:cs="仿宋_GB2312" w:hint="eastAsia"/>
          <w:sz w:val="32"/>
          <w:szCs w:val="32"/>
        </w:rPr>
        <w:t>科研与实验工作采取提前预约、限制人数、分时开展等措施，避免人员集中、时间集中、场所集中。</w:t>
      </w:r>
    </w:p>
    <w:p w:rsidR="00EB5E9D" w:rsidRPr="00274170" w:rsidRDefault="00EB5E9D" w:rsidP="00EB5E9D">
      <w:pPr>
        <w:adjustRightInd w:val="0"/>
        <w:snapToGrid w:val="0"/>
        <w:spacing w:line="336" w:lineRule="auto"/>
        <w:ind w:firstLineChars="200" w:firstLine="643"/>
        <w:rPr>
          <w:rFonts w:ascii="仿宋_GB2312" w:eastAsia="仿宋_GB2312" w:hAnsi="仿宋_GB2312" w:cs="仿宋_GB2312" w:hint="eastAsia"/>
          <w:sz w:val="32"/>
          <w:szCs w:val="32"/>
        </w:rPr>
      </w:pPr>
      <w:r w:rsidRPr="00274170">
        <w:rPr>
          <w:rFonts w:ascii="仿宋_GB2312" w:eastAsia="仿宋_GB2312" w:hAnsi="仿宋_GB2312" w:cs="仿宋" w:hint="eastAsia"/>
          <w:b/>
          <w:sz w:val="32"/>
          <w:szCs w:val="32"/>
        </w:rPr>
        <w:t>（二）学生管理工作。</w:t>
      </w:r>
      <w:r w:rsidRPr="00274170">
        <w:rPr>
          <w:rFonts w:ascii="仿宋_GB2312" w:eastAsia="仿宋_GB2312" w:hAnsi="仿宋_GB2312" w:cs="仿宋" w:hint="eastAsia"/>
          <w:sz w:val="32"/>
          <w:szCs w:val="32"/>
        </w:rPr>
        <w:t>学生处、研究生院负责组织学工系统</w:t>
      </w:r>
      <w:r w:rsidRPr="00274170">
        <w:rPr>
          <w:rFonts w:ascii="仿宋_GB2312" w:eastAsia="仿宋_GB2312" w:hAnsi="仿宋_GB2312" w:cs="仿宋" w:hint="eastAsia"/>
          <w:sz w:val="32"/>
          <w:szCs w:val="32"/>
        </w:rPr>
        <w:lastRenderedPageBreak/>
        <w:t>采取网格化管理方法，建立学院负责、辅导员分管、学生分班分组管理模式；落实学生每日晨、午二次体温监测并记录，有身体异常情况者及时报校疫防办并在其指导下就医。原则上不允许学生请假和外出，特殊情况须经所在学院和学生处或研究生院同时批准；外出学生须严格记录行程，返校时按开学报到流程执行。学生在教学、办公区域内应佩戴口罩，并保持一定距离。暂停早操早读、升旗仪式、专题讲座、社团集体活动等必要教学活动以外的集体活动。</w:t>
      </w:r>
      <w:r w:rsidRPr="00274170">
        <w:rPr>
          <w:rFonts w:ascii="仿宋_GB2312" w:eastAsia="仿宋_GB2312" w:hAnsi="仿宋_GB2312" w:cs="仿宋_GB2312" w:hint="eastAsia"/>
          <w:sz w:val="32"/>
          <w:szCs w:val="32"/>
        </w:rPr>
        <w:t>组织学生干部、学生党员等精干力量，协助开展相关防控管理工作。</w:t>
      </w:r>
    </w:p>
    <w:p w:rsidR="00EB5E9D" w:rsidRPr="00274170" w:rsidRDefault="00EB5E9D" w:rsidP="00EB5E9D">
      <w:pPr>
        <w:adjustRightInd w:val="0"/>
        <w:snapToGrid w:val="0"/>
        <w:spacing w:line="336" w:lineRule="auto"/>
        <w:ind w:firstLineChars="200" w:firstLine="643"/>
        <w:rPr>
          <w:rFonts w:ascii="仿宋_GB2312" w:eastAsia="仿宋_GB2312" w:cs="仿宋_GB2312" w:hint="eastAsia"/>
          <w:sz w:val="32"/>
          <w:szCs w:val="32"/>
        </w:rPr>
      </w:pPr>
      <w:r w:rsidRPr="00274170">
        <w:rPr>
          <w:rFonts w:ascii="仿宋_GB2312" w:eastAsia="仿宋_GB2312" w:hAnsi="仿宋_GB2312" w:cs="仿宋_GB2312" w:hint="eastAsia"/>
          <w:b/>
          <w:sz w:val="32"/>
          <w:szCs w:val="32"/>
        </w:rPr>
        <w:t>（三）服务管理工作。</w:t>
      </w:r>
      <w:r w:rsidRPr="00274170">
        <w:rPr>
          <w:rFonts w:ascii="仿宋_GB2312" w:eastAsia="仿宋_GB2312" w:hAnsi="仿宋_GB2312" w:cs="仿宋" w:hint="eastAsia"/>
          <w:sz w:val="32"/>
          <w:szCs w:val="32"/>
        </w:rPr>
        <w:t>原则上可实行弹性工作制，合理安排好工作人员在岗履行职责。在严格保密纪律的基础上，</w:t>
      </w:r>
      <w:r w:rsidRPr="00274170">
        <w:rPr>
          <w:rFonts w:ascii="仿宋_GB2312" w:eastAsia="仿宋_GB2312" w:cs="仿宋_GB2312" w:hint="eastAsia"/>
          <w:sz w:val="32"/>
          <w:szCs w:val="32"/>
        </w:rPr>
        <w:t>推行网络办公，</w:t>
      </w:r>
      <w:r w:rsidRPr="00274170">
        <w:rPr>
          <w:rFonts w:ascii="仿宋_GB2312" w:eastAsia="仿宋_GB2312" w:hAnsi="仿宋_GB2312" w:cs="仿宋" w:hint="eastAsia"/>
          <w:sz w:val="32"/>
          <w:szCs w:val="32"/>
        </w:rPr>
        <w:t>减少纸质文件传递，尽量避免面对面办公方式，</w:t>
      </w:r>
      <w:r w:rsidRPr="00274170">
        <w:rPr>
          <w:rFonts w:ascii="仿宋_GB2312" w:eastAsia="仿宋_GB2312" w:cs="仿宋_GB2312" w:hint="eastAsia"/>
          <w:sz w:val="32"/>
          <w:szCs w:val="32"/>
        </w:rPr>
        <w:t>通过QQ群、微信群等方式引导教职工通过VPN使用校园网，为全校师生提供学习和工作便利条件</w:t>
      </w:r>
      <w:r w:rsidRPr="00274170">
        <w:rPr>
          <w:rFonts w:ascii="仿宋_GB2312" w:eastAsia="仿宋_GB2312" w:hAnsi="仿宋_GB2312" w:cs="仿宋" w:hint="eastAsia"/>
          <w:sz w:val="32"/>
          <w:szCs w:val="32"/>
        </w:rPr>
        <w:t>。减少工作人员校外活动频率，确保各项防控要求及时传达部署。</w:t>
      </w:r>
      <w:r w:rsidRPr="00274170">
        <w:rPr>
          <w:rFonts w:ascii="仿宋_GB2312" w:eastAsia="仿宋_GB2312" w:hAnsi="仿宋_GB2312" w:cs="仿宋_GB2312" w:hint="eastAsia"/>
          <w:sz w:val="32"/>
          <w:szCs w:val="32"/>
        </w:rPr>
        <w:t>做好值班值守、监督检查的相关工作</w:t>
      </w:r>
      <w:r w:rsidRPr="00274170">
        <w:rPr>
          <w:rFonts w:ascii="仿宋_GB2312" w:eastAsia="仿宋_GB2312" w:cs="仿宋_GB2312" w:hint="eastAsia"/>
          <w:sz w:val="32"/>
          <w:szCs w:val="32"/>
        </w:rPr>
        <w:t>，按要求及时报送疫情防控信息，确保疫情防控期间各项工作顺利进行。</w:t>
      </w:r>
    </w:p>
    <w:p w:rsidR="00EB5E9D" w:rsidRPr="00274170" w:rsidRDefault="00EB5E9D" w:rsidP="00EB5E9D">
      <w:pPr>
        <w:adjustRightInd w:val="0"/>
        <w:snapToGrid w:val="0"/>
        <w:spacing w:line="336" w:lineRule="auto"/>
        <w:ind w:firstLineChars="200" w:firstLine="643"/>
        <w:rPr>
          <w:rFonts w:ascii="仿宋_GB2312" w:eastAsia="仿宋_GB2312" w:cs="仿宋_GB2312" w:hint="eastAsia"/>
          <w:sz w:val="32"/>
          <w:szCs w:val="32"/>
          <w:u w:val="single"/>
        </w:rPr>
      </w:pPr>
      <w:r w:rsidRPr="00274170">
        <w:rPr>
          <w:rFonts w:ascii="仿宋_GB2312" w:eastAsia="仿宋_GB2312" w:hAnsi="仿宋_GB2312" w:cs="仿宋" w:hint="eastAsia"/>
          <w:b/>
          <w:sz w:val="32"/>
          <w:szCs w:val="32"/>
        </w:rPr>
        <w:t>（四）集体活动管理工作。</w:t>
      </w:r>
      <w:r w:rsidRPr="00274170">
        <w:rPr>
          <w:rFonts w:ascii="仿宋_GB2312" w:eastAsia="仿宋_GB2312" w:hAnsi="仿宋_GB2312" w:cs="仿宋_GB2312" w:hint="eastAsia"/>
          <w:sz w:val="32"/>
          <w:szCs w:val="32"/>
        </w:rPr>
        <w:t>减少集中开会，暂停不必要的大型活动</w:t>
      </w:r>
      <w:r w:rsidRPr="00274170">
        <w:rPr>
          <w:rFonts w:ascii="仿宋_GB2312" w:eastAsia="仿宋_GB2312" w:hAnsi="仿宋_GB2312" w:cs="仿宋" w:hint="eastAsia"/>
          <w:sz w:val="32"/>
          <w:szCs w:val="32"/>
        </w:rPr>
        <w:t>，暂不组织社团的聚集性活动，必要的小型会议控制时间，定时开窗通风，全程佩戴口罩，减少握手等肢体接触，开会人员间隔1米以上。会议结束后对场地、家具进行消毒。</w:t>
      </w:r>
      <w:r w:rsidRPr="00274170">
        <w:rPr>
          <w:rFonts w:ascii="仿宋_GB2312" w:eastAsia="仿宋_GB2312" w:hAnsi="仿宋_GB2312" w:cs="仿宋_GB2312" w:hint="eastAsia"/>
          <w:sz w:val="32"/>
          <w:szCs w:val="32"/>
        </w:rPr>
        <w:t>加大电子书籍及相关数据库开放力度，鼓励实行网上借阅和在线阅览，控制</w:t>
      </w:r>
      <w:r w:rsidRPr="00274170">
        <w:rPr>
          <w:rFonts w:ascii="仿宋_GB2312" w:eastAsia="仿宋_GB2312" w:hAnsi="仿宋_GB2312" w:cs="仿宋_GB2312" w:hint="eastAsia"/>
          <w:sz w:val="32"/>
          <w:szCs w:val="32"/>
        </w:rPr>
        <w:lastRenderedPageBreak/>
        <w:t>图书馆进馆人数。</w:t>
      </w:r>
      <w:r w:rsidRPr="00274170">
        <w:rPr>
          <w:rFonts w:ascii="仿宋_GB2312" w:eastAsia="仿宋_GB2312" w:hAnsi="仿宋_GB2312" w:cs="仿宋" w:hint="eastAsia"/>
          <w:sz w:val="32"/>
          <w:szCs w:val="32"/>
        </w:rPr>
        <w:t>引导师生</w:t>
      </w:r>
      <w:r w:rsidRPr="00274170">
        <w:rPr>
          <w:rFonts w:ascii="仿宋_GB2312" w:eastAsia="仿宋_GB2312" w:hAnsi="仿宋_GB2312" w:cs="仿宋_GB2312" w:hint="eastAsia"/>
          <w:sz w:val="32"/>
          <w:szCs w:val="32"/>
        </w:rPr>
        <w:t>适时参加室外体育锻炼</w:t>
      </w:r>
      <w:r w:rsidRPr="00274170">
        <w:rPr>
          <w:rFonts w:ascii="仿宋_GB2312" w:eastAsia="仿宋_GB2312" w:hAnsi="仿宋_GB2312" w:cs="仿宋" w:hint="eastAsia"/>
          <w:sz w:val="32"/>
          <w:szCs w:val="32"/>
        </w:rPr>
        <w:t>，</w:t>
      </w:r>
      <w:r w:rsidRPr="00274170">
        <w:rPr>
          <w:rFonts w:ascii="仿宋_GB2312" w:eastAsia="仿宋_GB2312" w:hAnsi="仿宋_GB2312" w:cs="仿宋_GB2312" w:hint="eastAsia"/>
          <w:sz w:val="32"/>
          <w:szCs w:val="32"/>
        </w:rPr>
        <w:t>定期对体育设施进行消毒，为教职员工和学生创造条件，增强身体素质。</w:t>
      </w:r>
    </w:p>
    <w:p w:rsidR="00EB5E9D" w:rsidRPr="00274170" w:rsidRDefault="00EB5E9D" w:rsidP="00EB5E9D">
      <w:pPr>
        <w:adjustRightInd w:val="0"/>
        <w:snapToGrid w:val="0"/>
        <w:spacing w:line="336" w:lineRule="auto"/>
        <w:ind w:firstLineChars="200" w:firstLine="643"/>
        <w:rPr>
          <w:rFonts w:ascii="仿宋_GB2312" w:eastAsia="仿宋_GB2312" w:hAnsi="仿宋_GB2312" w:cs="仿宋" w:hint="eastAsia"/>
          <w:sz w:val="32"/>
          <w:szCs w:val="32"/>
        </w:rPr>
      </w:pPr>
      <w:r w:rsidRPr="00274170">
        <w:rPr>
          <w:rFonts w:ascii="仿宋_GB2312" w:eastAsia="仿宋_GB2312" w:hAnsi="仿宋_GB2312" w:cs="仿宋" w:hint="eastAsia"/>
          <w:b/>
          <w:sz w:val="32"/>
          <w:szCs w:val="32"/>
        </w:rPr>
        <w:t>（五）校园及家属区管理工作。</w:t>
      </w:r>
      <w:r w:rsidRPr="00274170">
        <w:rPr>
          <w:rFonts w:ascii="仿宋_GB2312" w:eastAsia="仿宋_GB2312" w:hAnsi="仿宋_GB2312" w:cs="仿宋" w:hint="eastAsia"/>
          <w:sz w:val="32"/>
          <w:szCs w:val="32"/>
        </w:rPr>
        <w:t>校园采取封闭式管理，</w:t>
      </w:r>
      <w:r w:rsidRPr="00274170">
        <w:rPr>
          <w:rFonts w:ascii="仿宋_GB2312" w:eastAsia="仿宋_GB2312" w:cs="仿宋_GB2312" w:hint="eastAsia"/>
          <w:spacing w:val="-4"/>
          <w:sz w:val="32"/>
          <w:szCs w:val="32"/>
        </w:rPr>
        <w:t>南校区保留南门进出，北校区保留东门进出，</w:t>
      </w:r>
      <w:r w:rsidRPr="00274170">
        <w:rPr>
          <w:rFonts w:ascii="仿宋_GB2312" w:eastAsia="仿宋_GB2312" w:hAnsi="仿宋_GB2312" w:cs="仿宋" w:hint="eastAsia"/>
          <w:sz w:val="32"/>
          <w:szCs w:val="32"/>
        </w:rPr>
        <w:t>教职工和后勤从业人员进入学校，须佩戴口罩，持工作证件或单位证明、出入证，测量体温后进入</w:t>
      </w:r>
      <w:r w:rsidRPr="00274170">
        <w:rPr>
          <w:rFonts w:ascii="仿宋_GB2312" w:eastAsia="仿宋_GB2312" w:cs="仿宋_GB2312" w:hint="eastAsia"/>
          <w:spacing w:val="-4"/>
          <w:sz w:val="32"/>
          <w:szCs w:val="32"/>
        </w:rPr>
        <w:t>。</w:t>
      </w:r>
      <w:r w:rsidRPr="00274170">
        <w:rPr>
          <w:rFonts w:ascii="仿宋_GB2312" w:eastAsia="仿宋_GB2312" w:hAnsi="仿宋_GB2312" w:cs="仿宋" w:hint="eastAsia"/>
          <w:sz w:val="32"/>
          <w:szCs w:val="32"/>
        </w:rPr>
        <w:t>严禁外来人员（含学生家长、送餐人员、快递人员等）进入学校各校区；学生外出须持审批单（由学生处制订）、学生证，做好信息登记后外出；因公来访人员须提前沟通报备，佩戴口罩，持工作证件，做好信息登记，测量体温后进入。后勤处（集团）采取严格管控措施，非工作需要，严禁家属进入教学区、学生进入家属区；各单位须明确通知到本单位所属人员（含学生）。除必须的应急保障和防疫需要外，原则上其他维修绿化、基建工程等项目暂时不开复工。</w:t>
      </w:r>
    </w:p>
    <w:p w:rsidR="00EB5E9D" w:rsidRPr="00274170" w:rsidRDefault="00EB5E9D" w:rsidP="00EB5E9D">
      <w:pPr>
        <w:adjustRightInd w:val="0"/>
        <w:snapToGrid w:val="0"/>
        <w:spacing w:line="336" w:lineRule="auto"/>
        <w:ind w:firstLineChars="200" w:firstLine="643"/>
        <w:rPr>
          <w:rFonts w:ascii="仿宋_GB2312" w:eastAsia="仿宋_GB2312" w:hAnsi="仿宋_GB2312" w:cs="仿宋" w:hint="eastAsia"/>
          <w:sz w:val="32"/>
          <w:szCs w:val="32"/>
        </w:rPr>
      </w:pPr>
      <w:r w:rsidRPr="00274170">
        <w:rPr>
          <w:rFonts w:ascii="仿宋_GB2312" w:eastAsia="仿宋_GB2312" w:hAnsi="仿宋_GB2312" w:cs="仿宋" w:hint="eastAsia"/>
          <w:b/>
          <w:sz w:val="32"/>
          <w:szCs w:val="32"/>
        </w:rPr>
        <w:t>（六）后勤保障工作。</w:t>
      </w:r>
      <w:r w:rsidRPr="00274170">
        <w:rPr>
          <w:rFonts w:ascii="仿宋_GB2312" w:eastAsia="仿宋_GB2312" w:hAnsi="仿宋_GB2312" w:cs="仿宋" w:hint="eastAsia"/>
          <w:sz w:val="32"/>
          <w:szCs w:val="32"/>
        </w:rPr>
        <w:t>后勤处（集团）负责做好后勤从业人员每日晨、午两次定时体温检测及健康状况动态监测，有异常状况者及时报送校疫防办（校医院）后就医。</w:t>
      </w:r>
    </w:p>
    <w:p w:rsidR="00EB5E9D" w:rsidRPr="00274170" w:rsidRDefault="00EB5E9D" w:rsidP="00EB5E9D">
      <w:pPr>
        <w:adjustRightInd w:val="0"/>
        <w:snapToGrid w:val="0"/>
        <w:spacing w:line="336" w:lineRule="auto"/>
        <w:ind w:firstLineChars="200" w:firstLine="640"/>
        <w:rPr>
          <w:rFonts w:ascii="仿宋_GB2312" w:eastAsia="仿宋_GB2312" w:hAnsi="仿宋_GB2312" w:cs="仿宋" w:hint="eastAsia"/>
          <w:sz w:val="32"/>
          <w:szCs w:val="32"/>
        </w:rPr>
      </w:pPr>
      <w:r w:rsidRPr="00274170">
        <w:rPr>
          <w:rFonts w:ascii="仿宋_GB2312" w:eastAsia="仿宋_GB2312" w:hAnsi="仿宋_GB2312" w:cs="仿宋" w:hint="eastAsia"/>
          <w:sz w:val="32"/>
          <w:szCs w:val="32"/>
        </w:rPr>
        <w:t>1. 宿舍管理。制订疫情防控宿舍管理办法，学生宿舍楼实行封闭管理，进入须佩戴口罩，主动出示证件，配合体温检测；学生不得进入其他宿舍楼和同楼的其他宿舍；宿舍公共区域由后勤处（集团）定期开展消毒工作，指导各学院做好宿舍内部通风及消毒工作，确保符合防疫要求。</w:t>
      </w:r>
    </w:p>
    <w:p w:rsidR="00EB5E9D" w:rsidRPr="00274170" w:rsidRDefault="00EB5E9D" w:rsidP="00EB5E9D">
      <w:pPr>
        <w:adjustRightInd w:val="0"/>
        <w:snapToGrid w:val="0"/>
        <w:spacing w:line="336" w:lineRule="auto"/>
        <w:ind w:firstLineChars="200" w:firstLine="640"/>
        <w:rPr>
          <w:rFonts w:ascii="仿宋_GB2312" w:eastAsia="仿宋_GB2312" w:hAnsi="仿宋_GB2312" w:cs="仿宋" w:hint="eastAsia"/>
          <w:sz w:val="32"/>
          <w:szCs w:val="32"/>
        </w:rPr>
      </w:pPr>
      <w:r w:rsidRPr="00274170">
        <w:rPr>
          <w:rFonts w:ascii="仿宋_GB2312" w:eastAsia="仿宋_GB2312" w:hAnsi="仿宋_GB2312" w:cs="仿宋" w:hint="eastAsia"/>
          <w:sz w:val="32"/>
          <w:szCs w:val="32"/>
        </w:rPr>
        <w:t>2. 食堂管理。制订疫情防控食堂管理办法，严格从业人员健</w:t>
      </w:r>
      <w:r w:rsidRPr="00274170">
        <w:rPr>
          <w:rFonts w:ascii="仿宋_GB2312" w:eastAsia="仿宋_GB2312" w:hAnsi="仿宋_GB2312" w:cs="仿宋" w:hint="eastAsia"/>
          <w:sz w:val="32"/>
          <w:szCs w:val="32"/>
        </w:rPr>
        <w:lastRenderedPageBreak/>
        <w:t>康证管理，要求佩戴口罩、手套、帽子等用品；食堂每天至少三餐后各消毒1次，加强食材购置管理，确保师生员工的基本伙食；采取配餐、错峰就餐、分散就餐、延长就餐时间等多种方式，避免扎堆就餐、面对面就餐，倡导就餐人员自带餐具、独自就餐。</w:t>
      </w:r>
    </w:p>
    <w:p w:rsidR="00EB5E9D" w:rsidRPr="00274170" w:rsidRDefault="00EB5E9D" w:rsidP="00EB5E9D">
      <w:pPr>
        <w:adjustRightInd w:val="0"/>
        <w:snapToGrid w:val="0"/>
        <w:spacing w:line="336" w:lineRule="auto"/>
        <w:ind w:firstLineChars="200" w:firstLine="640"/>
        <w:rPr>
          <w:rFonts w:ascii="仿宋_GB2312" w:eastAsia="仿宋_GB2312" w:hAnsi="仿宋_GB2312" w:cs="仿宋" w:hint="eastAsia"/>
          <w:sz w:val="32"/>
          <w:szCs w:val="32"/>
        </w:rPr>
      </w:pPr>
      <w:r w:rsidRPr="00274170">
        <w:rPr>
          <w:rFonts w:ascii="仿宋_GB2312" w:eastAsia="仿宋_GB2312" w:hAnsi="仿宋_GB2312" w:cs="仿宋" w:hint="eastAsia"/>
          <w:sz w:val="32"/>
          <w:szCs w:val="32"/>
        </w:rPr>
        <w:t>3. 教学及办公楼宇管理。细化制订疫情防控教室及办公楼宇管理办法，每栋教学及办公楼保留必要的进出口，进入须进行体温检测；教室每天上午、下午、晚上课后通风换气、清洁、消毒，指导各单位做好室内通风及消毒工作；公共区域洗手间配备充足洗手液等物品。</w:t>
      </w:r>
    </w:p>
    <w:p w:rsidR="00EB5E9D" w:rsidRPr="00274170" w:rsidRDefault="00EB5E9D" w:rsidP="00EB5E9D">
      <w:pPr>
        <w:adjustRightInd w:val="0"/>
        <w:snapToGrid w:val="0"/>
        <w:spacing w:line="336" w:lineRule="auto"/>
        <w:ind w:firstLineChars="200" w:firstLine="640"/>
        <w:rPr>
          <w:rFonts w:ascii="仿宋_GB2312" w:eastAsia="仿宋_GB2312" w:hAnsi="仿宋_GB2312" w:cs="仿宋" w:hint="eastAsia"/>
          <w:sz w:val="32"/>
          <w:szCs w:val="32"/>
        </w:rPr>
      </w:pPr>
      <w:r w:rsidRPr="00274170">
        <w:rPr>
          <w:rFonts w:ascii="仿宋_GB2312" w:eastAsia="仿宋_GB2312" w:hAnsi="仿宋_GB2312" w:cs="仿宋" w:hint="eastAsia"/>
          <w:sz w:val="32"/>
          <w:szCs w:val="32"/>
        </w:rPr>
        <w:t>4. 其他保障管理。细化制定疫情防控洗浴中心、商贸服务、班车管理办法，加强管理场所、设施设备管理，定期开展消毒，采取分批分次放行，避免人员集中，做好体温检测；加强水电暖外部沟通协调，定期对中央空调送风口、回风口进行消毒；维修人员上门维修应戴好口罩、手套、鞋套等。</w:t>
      </w:r>
    </w:p>
    <w:p w:rsidR="00EB5E9D" w:rsidRPr="00274170" w:rsidRDefault="00EB5E9D" w:rsidP="00EB5E9D">
      <w:pPr>
        <w:adjustRightInd w:val="0"/>
        <w:snapToGrid w:val="0"/>
        <w:spacing w:line="336" w:lineRule="auto"/>
        <w:ind w:firstLineChars="200" w:firstLine="643"/>
        <w:rPr>
          <w:rFonts w:ascii="仿宋_GB2312" w:eastAsia="仿宋_GB2312" w:hAnsi="仿宋_GB2312" w:cs="仿宋" w:hint="eastAsia"/>
          <w:sz w:val="32"/>
          <w:szCs w:val="32"/>
        </w:rPr>
      </w:pPr>
      <w:r w:rsidRPr="00274170">
        <w:rPr>
          <w:rFonts w:ascii="仿宋_GB2312" w:eastAsia="仿宋_GB2312" w:hAnsi="仿宋_GB2312" w:cs="仿宋" w:hint="eastAsia"/>
          <w:b/>
          <w:sz w:val="32"/>
          <w:szCs w:val="32"/>
        </w:rPr>
        <w:t>（七）疫情防控服务保障工作。</w:t>
      </w:r>
      <w:r w:rsidRPr="00274170">
        <w:rPr>
          <w:rFonts w:ascii="仿宋_GB2312" w:eastAsia="仿宋_GB2312" w:hAnsi="仿宋_GB2312" w:cs="仿宋" w:hint="eastAsia"/>
          <w:sz w:val="32"/>
          <w:szCs w:val="32"/>
        </w:rPr>
        <w:t>国资处等责任单位积极协调采购口罩、体温计、消毒用品、手持红外测温仪等防控物资，确保满足公共场所、后勤服务保障和学校运行需要。</w:t>
      </w:r>
      <w:r w:rsidRPr="00274170">
        <w:rPr>
          <w:rFonts w:ascii="仿宋_GB2312" w:eastAsia="仿宋_GB2312" w:cs="仿宋_GB2312" w:hint="eastAsia"/>
          <w:sz w:val="32"/>
          <w:szCs w:val="32"/>
        </w:rPr>
        <w:t>各单位组织本单位师生每天打卡个人去向和健康状况。</w:t>
      </w:r>
      <w:r w:rsidRPr="00274170">
        <w:rPr>
          <w:rFonts w:ascii="仿宋_GB2312" w:eastAsia="仿宋_GB2312" w:hAnsi="仿宋_GB2312" w:cs="仿宋_GB2312" w:hint="eastAsia"/>
          <w:sz w:val="32"/>
          <w:szCs w:val="32"/>
        </w:rPr>
        <w:t>校医院要建立24小时防控值班制度，加强与焦作市卫生健康、疾病防控、医疗部门的联系，指导各单位做好开展教职工培训、应急处置演练</w:t>
      </w:r>
      <w:r w:rsidRPr="00274170">
        <w:rPr>
          <w:rFonts w:ascii="仿宋_GB2312" w:eastAsia="仿宋_GB2312" w:hAnsi="仿宋_GB2312" w:cs="仿宋" w:hint="eastAsia"/>
          <w:sz w:val="32"/>
          <w:szCs w:val="32"/>
        </w:rPr>
        <w:t>等</w:t>
      </w:r>
      <w:r w:rsidRPr="00274170">
        <w:rPr>
          <w:rFonts w:ascii="仿宋_GB2312" w:eastAsia="仿宋_GB2312" w:hAnsi="仿宋_GB2312" w:cs="仿宋_GB2312" w:hint="eastAsia"/>
          <w:sz w:val="32"/>
          <w:szCs w:val="32"/>
        </w:rPr>
        <w:t>疫情防控应对工作。</w:t>
      </w:r>
    </w:p>
    <w:p w:rsidR="00EB5E9D" w:rsidRPr="00274170" w:rsidRDefault="00EB5E9D" w:rsidP="00EB5E9D">
      <w:pPr>
        <w:adjustRightInd w:val="0"/>
        <w:snapToGrid w:val="0"/>
        <w:spacing w:line="336" w:lineRule="auto"/>
        <w:ind w:firstLineChars="200" w:firstLine="643"/>
        <w:rPr>
          <w:rFonts w:ascii="仿宋_GB2312" w:eastAsia="仿宋_GB2312" w:hAnsi="仿宋_GB2312" w:cs="仿宋" w:hint="eastAsia"/>
          <w:sz w:val="32"/>
          <w:szCs w:val="32"/>
        </w:rPr>
      </w:pPr>
      <w:r w:rsidRPr="00274170">
        <w:rPr>
          <w:rFonts w:ascii="仿宋_GB2312" w:eastAsia="仿宋_GB2312" w:hAnsi="仿宋_GB2312" w:cs="仿宋" w:hint="eastAsia"/>
          <w:b/>
          <w:sz w:val="32"/>
          <w:szCs w:val="32"/>
        </w:rPr>
        <w:t>（八）宣传教育工作。</w:t>
      </w:r>
      <w:r w:rsidRPr="00274170">
        <w:rPr>
          <w:rFonts w:ascii="仿宋_GB2312" w:eastAsia="仿宋_GB2312" w:hAnsi="仿宋_GB2312" w:cs="仿宋" w:hint="eastAsia"/>
          <w:sz w:val="32"/>
          <w:szCs w:val="32"/>
        </w:rPr>
        <w:t>宣传部、信管中心、校医院负责师生</w:t>
      </w:r>
      <w:r w:rsidRPr="00274170">
        <w:rPr>
          <w:rFonts w:ascii="仿宋_GB2312" w:eastAsia="仿宋_GB2312" w:hAnsi="仿宋_GB2312" w:cs="仿宋" w:hint="eastAsia"/>
          <w:sz w:val="32"/>
          <w:szCs w:val="32"/>
        </w:rPr>
        <w:lastRenderedPageBreak/>
        <w:t>疫情防控宣传教育，在校区显著位置、各学院在所属楼宇分别设置疫情防控知识宣传栏，提升师生员工疫情防控意识；指导各二级单位主要负责人在开学后及时对师生员工开展公共卫生健康知识宣讲课，重点宣传普及新型冠状病毒感染肺炎防控知识。精心组织上好2020年春季开学思政第一课，充分挖掘、深入报道学校在疫情防控斗争中涌现出的先进典型和感人事迹。</w:t>
      </w:r>
    </w:p>
    <w:p w:rsidR="00EB5E9D" w:rsidRPr="00274170" w:rsidRDefault="00EB5E9D" w:rsidP="00EB5E9D">
      <w:pPr>
        <w:adjustRightInd w:val="0"/>
        <w:snapToGrid w:val="0"/>
        <w:spacing w:line="336" w:lineRule="auto"/>
        <w:ind w:firstLineChars="200" w:firstLine="643"/>
        <w:rPr>
          <w:rFonts w:ascii="黑体" w:eastAsia="黑体" w:hAnsi="黑体" w:cs="仿宋" w:hint="eastAsia"/>
          <w:b/>
          <w:sz w:val="32"/>
          <w:szCs w:val="32"/>
        </w:rPr>
      </w:pPr>
      <w:r w:rsidRPr="00274170">
        <w:rPr>
          <w:rFonts w:ascii="黑体" w:eastAsia="黑体" w:hAnsi="黑体" w:cs="仿宋" w:hint="eastAsia"/>
          <w:b/>
          <w:sz w:val="32"/>
          <w:szCs w:val="32"/>
        </w:rPr>
        <w:t>五、应急预案</w:t>
      </w:r>
    </w:p>
    <w:p w:rsidR="00EB5E9D" w:rsidRPr="00274170" w:rsidRDefault="00EB5E9D" w:rsidP="00EB5E9D">
      <w:pPr>
        <w:adjustRightInd w:val="0"/>
        <w:snapToGrid w:val="0"/>
        <w:spacing w:line="336" w:lineRule="auto"/>
        <w:ind w:firstLineChars="200" w:firstLine="640"/>
        <w:rPr>
          <w:rFonts w:ascii="仿宋_GB2312" w:eastAsia="仿宋_GB2312" w:hAnsi="黑体" w:hint="eastAsia"/>
          <w:sz w:val="32"/>
          <w:szCs w:val="32"/>
        </w:rPr>
      </w:pPr>
      <w:r w:rsidRPr="00274170">
        <w:rPr>
          <w:rFonts w:ascii="仿宋_GB2312" w:eastAsia="仿宋_GB2312" w:hAnsi="黑体" w:hint="eastAsia"/>
          <w:sz w:val="32"/>
          <w:szCs w:val="32"/>
        </w:rPr>
        <w:t>根据河南省启动重大突发公共卫生事件</w:t>
      </w:r>
      <w:r w:rsidRPr="00274170">
        <w:rPr>
          <w:rFonts w:ascii="仿宋_GB2312" w:eastAsia="仿宋_GB2312" w:cs="仿宋_GB2312" w:hint="eastAsia"/>
          <w:sz w:val="32"/>
          <w:szCs w:val="32"/>
        </w:rPr>
        <w:t>I</w:t>
      </w:r>
      <w:r w:rsidRPr="00274170">
        <w:rPr>
          <w:rFonts w:ascii="仿宋_GB2312" w:eastAsia="仿宋_GB2312" w:hAnsi="黑体" w:hint="eastAsia"/>
          <w:sz w:val="32"/>
          <w:szCs w:val="32"/>
        </w:rPr>
        <w:t>级响应工作部署和省、市教育系统新型冠状病毒感染的肺炎疫情防控I级应急响应工作预案具体要求，结合学校疫情防控实际，制定学校应急预案。</w:t>
      </w:r>
    </w:p>
    <w:p w:rsidR="00EB5E9D" w:rsidRPr="00274170" w:rsidRDefault="00EB5E9D" w:rsidP="00EB5E9D">
      <w:pPr>
        <w:adjustRightInd w:val="0"/>
        <w:snapToGrid w:val="0"/>
        <w:spacing w:line="336" w:lineRule="auto"/>
        <w:ind w:firstLine="643"/>
        <w:rPr>
          <w:rFonts w:ascii="楷体_GB2312" w:eastAsia="楷体_GB2312" w:hAnsi="楷体" w:hint="eastAsia"/>
          <w:b/>
          <w:sz w:val="32"/>
          <w:szCs w:val="32"/>
        </w:rPr>
      </w:pPr>
      <w:r w:rsidRPr="00274170">
        <w:rPr>
          <w:rFonts w:ascii="楷体_GB2312" w:eastAsia="楷体_GB2312" w:hAnsi="楷体" w:hint="eastAsia"/>
          <w:b/>
          <w:sz w:val="32"/>
          <w:szCs w:val="32"/>
        </w:rPr>
        <w:t>（一）隔离观察区设置及管理工作</w:t>
      </w:r>
    </w:p>
    <w:p w:rsidR="00EB5E9D" w:rsidRPr="00274170" w:rsidRDefault="00EB5E9D" w:rsidP="00EB5E9D">
      <w:pPr>
        <w:adjustRightInd w:val="0"/>
        <w:snapToGrid w:val="0"/>
        <w:spacing w:line="336" w:lineRule="auto"/>
        <w:ind w:firstLine="643"/>
        <w:rPr>
          <w:rFonts w:ascii="仿宋_GB2312" w:eastAsia="仿宋_GB2312" w:cs="仿宋_GB2312" w:hint="eastAsia"/>
          <w:spacing w:val="-4"/>
          <w:sz w:val="32"/>
          <w:szCs w:val="32"/>
        </w:rPr>
      </w:pPr>
      <w:r w:rsidRPr="00274170">
        <w:rPr>
          <w:rFonts w:ascii="仿宋_GB2312" w:eastAsia="仿宋_GB2312" w:cs="仿宋_GB2312" w:hint="eastAsia"/>
          <w:spacing w:val="-4"/>
          <w:sz w:val="32"/>
          <w:szCs w:val="32"/>
        </w:rPr>
        <w:t>房管办、后勤处（集团）负责将南校区26号公寓，北校区2号学生公寓、8号学生公寓、北门东侧原研究生楼二层东教师休息宿舍设为隔离观察区。</w:t>
      </w:r>
      <w:r w:rsidRPr="00274170">
        <w:rPr>
          <w:rFonts w:ascii="仿宋_GB2312" w:eastAsia="仿宋_GB2312" w:hAnsi="仿宋_GB2312" w:cs="仿宋" w:hint="eastAsia"/>
          <w:sz w:val="32"/>
          <w:szCs w:val="32"/>
        </w:rPr>
        <w:t>后勤处（集团）、校医院等相关单位</w:t>
      </w:r>
      <w:r w:rsidRPr="00274170">
        <w:rPr>
          <w:rFonts w:ascii="仿宋_GB2312" w:eastAsia="仿宋_GB2312" w:hAnsi="仿宋_GB2312" w:cs="仿宋_GB2312" w:hint="eastAsia"/>
          <w:sz w:val="32"/>
          <w:szCs w:val="32"/>
        </w:rPr>
        <w:t>做好隔离观察区和设施设备的通风消毒及服务保障工作。</w:t>
      </w:r>
    </w:p>
    <w:p w:rsidR="00EB5E9D" w:rsidRPr="00274170" w:rsidRDefault="00EB5E9D" w:rsidP="00EB5E9D">
      <w:pPr>
        <w:adjustRightInd w:val="0"/>
        <w:snapToGrid w:val="0"/>
        <w:spacing w:line="336" w:lineRule="auto"/>
        <w:ind w:firstLine="643"/>
        <w:rPr>
          <w:rFonts w:ascii="楷体_GB2312" w:eastAsia="楷体_GB2312" w:hAnsi="楷体" w:hint="eastAsia"/>
          <w:b/>
          <w:sz w:val="32"/>
          <w:szCs w:val="32"/>
        </w:rPr>
      </w:pPr>
      <w:r w:rsidRPr="00274170">
        <w:rPr>
          <w:rFonts w:ascii="楷体_GB2312" w:eastAsia="楷体_GB2312" w:hAnsi="楷体" w:hint="eastAsia"/>
          <w:b/>
          <w:sz w:val="32"/>
          <w:szCs w:val="32"/>
        </w:rPr>
        <w:t>（二）突发应急事项处置工作</w:t>
      </w:r>
    </w:p>
    <w:p w:rsidR="00EB5E9D" w:rsidRPr="00274170" w:rsidRDefault="00EB5E9D" w:rsidP="00EB5E9D">
      <w:pPr>
        <w:adjustRightInd w:val="0"/>
        <w:snapToGrid w:val="0"/>
        <w:spacing w:line="336" w:lineRule="auto"/>
        <w:ind w:firstLineChars="200" w:firstLine="640"/>
        <w:rPr>
          <w:rFonts w:ascii="仿宋_GB2312" w:eastAsia="仿宋_GB2312" w:hAnsi="黑体" w:hint="eastAsia"/>
          <w:sz w:val="32"/>
          <w:szCs w:val="32"/>
        </w:rPr>
      </w:pPr>
      <w:r w:rsidRPr="00274170">
        <w:rPr>
          <w:rFonts w:ascii="仿宋_GB2312" w:eastAsia="仿宋_GB2312" w:hAnsi="黑体" w:hint="eastAsia"/>
          <w:sz w:val="32"/>
          <w:szCs w:val="32"/>
        </w:rPr>
        <w:t>1. 各单位在报到及开学期间，如检测或发现师生员工出现发热（体温≥37.3℃）、咳嗽、气促等急性呼吸道感染症状时，要及时向校疫防办（校医院）报告，由校医院安排分诊或联系就医。</w:t>
      </w:r>
    </w:p>
    <w:p w:rsidR="00EB5E9D" w:rsidRPr="00274170" w:rsidRDefault="00EB5E9D" w:rsidP="00EB5E9D">
      <w:pPr>
        <w:adjustRightInd w:val="0"/>
        <w:snapToGrid w:val="0"/>
        <w:spacing w:line="336" w:lineRule="auto"/>
        <w:ind w:firstLineChars="200" w:firstLine="640"/>
        <w:rPr>
          <w:rFonts w:ascii="仿宋_GB2312" w:eastAsia="仿宋_GB2312" w:hAnsi="黑体" w:hint="eastAsia"/>
          <w:sz w:val="32"/>
          <w:szCs w:val="32"/>
        </w:rPr>
      </w:pPr>
      <w:r w:rsidRPr="00274170">
        <w:rPr>
          <w:rFonts w:ascii="仿宋_GB2312" w:eastAsia="仿宋_GB2312" w:hAnsi="黑体" w:hint="eastAsia"/>
          <w:sz w:val="32"/>
          <w:szCs w:val="32"/>
        </w:rPr>
        <w:t>2. 如就医确诊或疑似为新冠肺炎，校疫防办要及时通知相</w:t>
      </w:r>
      <w:r w:rsidRPr="00274170">
        <w:rPr>
          <w:rFonts w:ascii="仿宋_GB2312" w:eastAsia="仿宋_GB2312" w:hAnsi="黑体" w:hint="eastAsia"/>
          <w:sz w:val="32"/>
          <w:szCs w:val="32"/>
        </w:rPr>
        <w:lastRenderedPageBreak/>
        <w:t>关单位对隔离人员14天内密切接触的人员进行排查、隔离观察，配合相关卫生防疫部门对隔离人员住所及周边进行终末消毒和预防性消毒。</w:t>
      </w:r>
    </w:p>
    <w:p w:rsidR="00EB5E9D" w:rsidRPr="00274170" w:rsidRDefault="00EB5E9D" w:rsidP="00EB5E9D">
      <w:pPr>
        <w:adjustRightInd w:val="0"/>
        <w:snapToGrid w:val="0"/>
        <w:spacing w:line="336" w:lineRule="auto"/>
        <w:ind w:firstLineChars="200" w:firstLine="640"/>
        <w:rPr>
          <w:rFonts w:ascii="仿宋_GB2312" w:eastAsia="仿宋_GB2312" w:hAnsi="仿宋_GB2312" w:cs="仿宋_GB2312" w:hint="eastAsia"/>
          <w:sz w:val="32"/>
          <w:szCs w:val="32"/>
        </w:rPr>
      </w:pPr>
      <w:r w:rsidRPr="00274170">
        <w:rPr>
          <w:rFonts w:ascii="仿宋_GB2312" w:eastAsia="仿宋_GB2312" w:hAnsi="黑体" w:hint="eastAsia"/>
          <w:sz w:val="32"/>
          <w:szCs w:val="32"/>
        </w:rPr>
        <w:t>如就医诊断需在校隔离观察时，校医院应及时将相关人员安置在校内隔离观察区，由隔离人员所在单位安排生活照料工作，安抚情绪。同时，校医院要做好隔离人员体温和健康状况管理，后勤处（集团）要做好隔离观察区的消毒、清理等工作。</w:t>
      </w:r>
    </w:p>
    <w:p w:rsidR="00EB5E9D" w:rsidRPr="00274170" w:rsidRDefault="00EB5E9D" w:rsidP="00EB5E9D">
      <w:pPr>
        <w:adjustRightInd w:val="0"/>
        <w:snapToGrid w:val="0"/>
        <w:spacing w:line="336" w:lineRule="auto"/>
        <w:ind w:firstLineChars="200" w:firstLine="640"/>
        <w:rPr>
          <w:rFonts w:ascii="仿宋_GB2312" w:eastAsia="仿宋_GB2312" w:hAnsi="仿宋_GB2312" w:cs="仿宋_GB2312" w:hint="eastAsia"/>
          <w:sz w:val="32"/>
          <w:szCs w:val="32"/>
        </w:rPr>
      </w:pPr>
      <w:r w:rsidRPr="00274170">
        <w:rPr>
          <w:rFonts w:ascii="仿宋_GB2312" w:eastAsia="仿宋_GB2312" w:hAnsi="黑体" w:hint="eastAsia"/>
          <w:sz w:val="32"/>
          <w:szCs w:val="32"/>
        </w:rPr>
        <w:t>3. 根据实际情况需要，在校疫防办及相关卫生防疫部门的指导建议下，及时做好学生公寓、住宅楼的隔离工作及餐厅、商贸经营网点等场所的关闭工作。</w:t>
      </w:r>
    </w:p>
    <w:p w:rsidR="00EB5E9D" w:rsidRPr="00274170" w:rsidRDefault="00EB5E9D" w:rsidP="00EB5E9D">
      <w:pPr>
        <w:adjustRightInd w:val="0"/>
        <w:snapToGrid w:val="0"/>
        <w:spacing w:line="336" w:lineRule="auto"/>
        <w:ind w:firstLineChars="200" w:firstLine="640"/>
        <w:rPr>
          <w:rFonts w:ascii="仿宋_GB2312" w:eastAsia="仿宋_GB2312" w:hAnsi="黑体" w:hint="eastAsia"/>
          <w:sz w:val="32"/>
          <w:szCs w:val="32"/>
        </w:rPr>
      </w:pPr>
      <w:r w:rsidRPr="00274170">
        <w:rPr>
          <w:rFonts w:ascii="仿宋_GB2312" w:eastAsia="仿宋_GB2312" w:hAnsi="黑体" w:hint="eastAsia"/>
          <w:sz w:val="32"/>
          <w:szCs w:val="32"/>
        </w:rPr>
        <w:t>4. 观察期满未出现上述症状的，在校医院及相关卫生防疫部门的指导建议下，可解除观察。</w:t>
      </w:r>
    </w:p>
    <w:p w:rsidR="00EB5E9D" w:rsidRPr="00274170" w:rsidRDefault="00EB5E9D" w:rsidP="00EB5E9D">
      <w:pPr>
        <w:adjustRightInd w:val="0"/>
        <w:snapToGrid w:val="0"/>
        <w:spacing w:line="336" w:lineRule="auto"/>
        <w:ind w:firstLineChars="200" w:firstLine="640"/>
        <w:rPr>
          <w:rFonts w:ascii="仿宋_GB2312" w:eastAsia="仿宋_GB2312" w:hAnsi="黑体" w:hint="eastAsia"/>
          <w:sz w:val="32"/>
          <w:szCs w:val="32"/>
        </w:rPr>
      </w:pPr>
      <w:r w:rsidRPr="00274170">
        <w:rPr>
          <w:rFonts w:ascii="仿宋_GB2312" w:eastAsia="仿宋_GB2312" w:hAnsi="黑体" w:hint="eastAsia"/>
          <w:sz w:val="32"/>
          <w:szCs w:val="32"/>
        </w:rPr>
        <w:t>5. 做好信息公开及师生员工情绪安抚工作，避免造成恐慌。</w:t>
      </w:r>
    </w:p>
    <w:p w:rsidR="00EB5E9D" w:rsidRPr="00274170" w:rsidRDefault="00EB5E9D" w:rsidP="00EB5E9D">
      <w:pPr>
        <w:adjustRightInd w:val="0"/>
        <w:snapToGrid w:val="0"/>
        <w:spacing w:line="336" w:lineRule="auto"/>
        <w:ind w:firstLineChars="200" w:firstLine="640"/>
        <w:rPr>
          <w:rFonts w:ascii="仿宋_GB2312" w:eastAsia="仿宋_GB2312" w:hAnsi="宋体" w:cs="仿宋_GB2312" w:hint="eastAsia"/>
          <w:kern w:val="0"/>
          <w:sz w:val="32"/>
          <w:szCs w:val="32"/>
        </w:rPr>
      </w:pPr>
      <w:r w:rsidRPr="00274170">
        <w:rPr>
          <w:rFonts w:ascii="仿宋_GB2312" w:eastAsia="仿宋_GB2312" w:hAnsi="宋体" w:cs="仿宋_GB2312" w:hint="eastAsia"/>
          <w:kern w:val="0"/>
          <w:sz w:val="32"/>
          <w:szCs w:val="32"/>
        </w:rPr>
        <w:t>校医院24小时值班电话：0391-3987120</w:t>
      </w:r>
    </w:p>
    <w:p w:rsidR="00EB5E9D" w:rsidRPr="00274170" w:rsidRDefault="00EB5E9D" w:rsidP="00EB5E9D">
      <w:pPr>
        <w:adjustRightInd w:val="0"/>
        <w:snapToGrid w:val="0"/>
        <w:spacing w:line="336" w:lineRule="auto"/>
        <w:ind w:firstLineChars="200" w:firstLine="640"/>
        <w:rPr>
          <w:rFonts w:ascii="仿宋_GB2312" w:eastAsia="仿宋_GB2312" w:hAnsi="宋体" w:cs="仿宋_GB2312" w:hint="eastAsia"/>
          <w:kern w:val="0"/>
          <w:sz w:val="32"/>
          <w:szCs w:val="32"/>
        </w:rPr>
      </w:pPr>
      <w:r w:rsidRPr="00274170">
        <w:rPr>
          <w:rFonts w:ascii="仿宋_GB2312" w:eastAsia="仿宋_GB2312" w:hAnsi="宋体" w:cs="仿宋_GB2312" w:hint="eastAsia"/>
          <w:kern w:val="0"/>
          <w:sz w:val="32"/>
          <w:szCs w:val="32"/>
        </w:rPr>
        <w:t>校医院疫情防控电话：0391-3983996</w:t>
      </w:r>
    </w:p>
    <w:p w:rsidR="00EB5E9D" w:rsidRPr="00274170" w:rsidRDefault="00EB5E9D" w:rsidP="00EB5E9D">
      <w:pPr>
        <w:adjustRightInd w:val="0"/>
        <w:snapToGrid w:val="0"/>
        <w:spacing w:line="336" w:lineRule="auto"/>
        <w:ind w:firstLineChars="800" w:firstLine="2560"/>
        <w:rPr>
          <w:rFonts w:ascii="仿宋_GB2312" w:eastAsia="仿宋_GB2312" w:hAnsi="宋体" w:cs="仿宋_GB2312" w:hint="eastAsia"/>
          <w:kern w:val="0"/>
          <w:sz w:val="32"/>
          <w:szCs w:val="32"/>
        </w:rPr>
      </w:pPr>
      <w:r w:rsidRPr="00274170">
        <w:rPr>
          <w:rFonts w:ascii="仿宋_GB2312" w:eastAsia="仿宋_GB2312" w:hAnsi="宋体" w:cs="仿宋_GB2312" w:hint="eastAsia"/>
          <w:kern w:val="0"/>
          <w:sz w:val="32"/>
          <w:szCs w:val="32"/>
        </w:rPr>
        <w:t>鲁主任   13598506403</w:t>
      </w:r>
    </w:p>
    <w:p w:rsidR="00EB5E9D" w:rsidRPr="00274170" w:rsidRDefault="00EB5E9D" w:rsidP="00EB5E9D">
      <w:pPr>
        <w:adjustRightInd w:val="0"/>
        <w:snapToGrid w:val="0"/>
        <w:spacing w:line="336" w:lineRule="auto"/>
        <w:ind w:firstLineChars="800" w:firstLine="2560"/>
        <w:rPr>
          <w:rFonts w:ascii="仿宋_GB2312" w:eastAsia="仿宋_GB2312" w:hAnsi="宋体" w:cs="仿宋_GB2312" w:hint="eastAsia"/>
          <w:kern w:val="0"/>
          <w:sz w:val="32"/>
          <w:szCs w:val="32"/>
        </w:rPr>
      </w:pPr>
      <w:r w:rsidRPr="00274170">
        <w:rPr>
          <w:rFonts w:ascii="仿宋_GB2312" w:eastAsia="仿宋_GB2312" w:hAnsi="宋体" w:cs="仿宋_GB2312" w:hint="eastAsia"/>
          <w:kern w:val="0"/>
          <w:sz w:val="32"/>
          <w:szCs w:val="32"/>
        </w:rPr>
        <w:t>李主任   13839153677</w:t>
      </w:r>
    </w:p>
    <w:p w:rsidR="00EB5E9D" w:rsidRPr="00274170" w:rsidRDefault="00EB5E9D" w:rsidP="00EB5E9D">
      <w:pPr>
        <w:adjustRightInd w:val="0"/>
        <w:snapToGrid w:val="0"/>
        <w:spacing w:line="336" w:lineRule="auto"/>
        <w:ind w:firstLineChars="800" w:firstLine="2560"/>
        <w:rPr>
          <w:rFonts w:ascii="仿宋_GB2312" w:eastAsia="仿宋_GB2312" w:hAnsi="宋体" w:cs="仿宋_GB2312" w:hint="eastAsia"/>
          <w:kern w:val="0"/>
          <w:sz w:val="32"/>
          <w:szCs w:val="32"/>
        </w:rPr>
      </w:pPr>
      <w:r w:rsidRPr="00274170">
        <w:rPr>
          <w:rFonts w:ascii="仿宋_GB2312" w:eastAsia="仿宋_GB2312" w:hAnsi="宋体" w:cs="仿宋_GB2312" w:hint="eastAsia"/>
          <w:kern w:val="0"/>
          <w:sz w:val="32"/>
          <w:szCs w:val="32"/>
        </w:rPr>
        <w:t>余主任   13849597852</w:t>
      </w:r>
    </w:p>
    <w:p w:rsidR="00EB5E9D" w:rsidRPr="00274170" w:rsidRDefault="00EB5E9D" w:rsidP="00EB5E9D">
      <w:pPr>
        <w:adjustRightInd w:val="0"/>
        <w:snapToGrid w:val="0"/>
        <w:spacing w:line="336" w:lineRule="auto"/>
        <w:ind w:firstLineChars="200" w:firstLine="643"/>
        <w:rPr>
          <w:rFonts w:ascii="黑体" w:eastAsia="黑体" w:hAnsi="黑体" w:cs="仿宋_GB2312" w:hint="eastAsia"/>
          <w:sz w:val="32"/>
          <w:szCs w:val="32"/>
        </w:rPr>
      </w:pPr>
      <w:r w:rsidRPr="00274170">
        <w:rPr>
          <w:rFonts w:ascii="黑体" w:eastAsia="黑体" w:hAnsi="黑体" w:cs="华文楷体" w:hint="eastAsia"/>
          <w:b/>
          <w:bCs/>
          <w:sz w:val="32"/>
          <w:szCs w:val="32"/>
        </w:rPr>
        <w:t>六、有关要求</w:t>
      </w:r>
    </w:p>
    <w:p w:rsidR="00EB5E9D" w:rsidRPr="00274170" w:rsidRDefault="00EB5E9D" w:rsidP="00EB5E9D">
      <w:pPr>
        <w:adjustRightInd w:val="0"/>
        <w:snapToGrid w:val="0"/>
        <w:spacing w:line="336" w:lineRule="auto"/>
        <w:ind w:firstLineChars="200" w:firstLine="640"/>
        <w:rPr>
          <w:rFonts w:ascii="仿宋_GB2312" w:eastAsia="仿宋_GB2312" w:hAnsi="仿宋_GB2312" w:cs="仿宋" w:hint="eastAsia"/>
          <w:sz w:val="32"/>
          <w:szCs w:val="32"/>
        </w:rPr>
      </w:pPr>
      <w:r w:rsidRPr="001D4E32">
        <w:rPr>
          <w:rFonts w:ascii="仿宋_GB2312" w:eastAsia="仿宋_GB2312" w:hAnsi="仿宋_GB2312" w:cs="仿宋" w:hint="eastAsia"/>
          <w:sz w:val="32"/>
          <w:szCs w:val="32"/>
        </w:rPr>
        <w:t>（一）强化大局意识。</w:t>
      </w:r>
      <w:r w:rsidRPr="00274170">
        <w:rPr>
          <w:rFonts w:ascii="仿宋_GB2312" w:eastAsia="仿宋_GB2312" w:hAnsi="仿宋_GB2312" w:cs="仿宋" w:hint="eastAsia"/>
          <w:sz w:val="32"/>
          <w:szCs w:val="32"/>
        </w:rPr>
        <w:t>各单位要提高思想认识，把疫情防控工作作为当前头等大事来抓，严格落实疫情I级应急响应防控工作，确保上级部门、学校关于疫情防控的工作部署、安排和要求</w:t>
      </w:r>
      <w:r w:rsidRPr="00274170">
        <w:rPr>
          <w:rFonts w:ascii="仿宋_GB2312" w:eastAsia="仿宋_GB2312" w:hAnsi="仿宋_GB2312" w:cs="仿宋" w:hint="eastAsia"/>
          <w:sz w:val="32"/>
          <w:szCs w:val="32"/>
        </w:rPr>
        <w:lastRenderedPageBreak/>
        <w:t>落地落实。切实建立主要领导坚守岗位、班子成员靠前指挥、专项工作组联防联控、各学院落实片区责任，齐心协力，众志成城，</w:t>
      </w:r>
      <w:r w:rsidRPr="00274170">
        <w:rPr>
          <w:rFonts w:ascii="仿宋_GB2312" w:eastAsia="仿宋_GB2312" w:hAnsi="Arial" w:cs="Arial" w:hint="eastAsia"/>
          <w:kern w:val="0"/>
          <w:sz w:val="32"/>
          <w:szCs w:val="32"/>
        </w:rPr>
        <w:t>切实保障广大师生员工生命安全和身体健康</w:t>
      </w:r>
      <w:r w:rsidRPr="00274170">
        <w:rPr>
          <w:rFonts w:ascii="仿宋_GB2312" w:eastAsia="仿宋_GB2312" w:hAnsi="仿宋_GB2312" w:cs="仿宋" w:hint="eastAsia"/>
          <w:sz w:val="32"/>
          <w:szCs w:val="32"/>
        </w:rPr>
        <w:t>，坚决打赢疫情防控的</w:t>
      </w:r>
      <w:r w:rsidRPr="00274170">
        <w:rPr>
          <w:rFonts w:ascii="仿宋_GB2312" w:eastAsia="仿宋_GB2312" w:hAnsi="Arial" w:cs="Arial" w:hint="eastAsia"/>
          <w:kern w:val="0"/>
          <w:sz w:val="32"/>
          <w:szCs w:val="32"/>
        </w:rPr>
        <w:t>人民战争、总体战、</w:t>
      </w:r>
      <w:r>
        <w:rPr>
          <w:rFonts w:ascii="仿宋_GB2312" w:eastAsia="仿宋_GB2312" w:hAnsi="Arial" w:cs="Arial" w:hint="eastAsia"/>
          <w:kern w:val="0"/>
          <w:sz w:val="32"/>
          <w:szCs w:val="32"/>
        </w:rPr>
        <w:t>阻</w:t>
      </w:r>
      <w:r w:rsidRPr="00274170">
        <w:rPr>
          <w:rFonts w:ascii="仿宋_GB2312" w:eastAsia="仿宋_GB2312" w:hAnsi="Arial" w:cs="Arial" w:hint="eastAsia"/>
          <w:kern w:val="0"/>
          <w:sz w:val="32"/>
          <w:szCs w:val="32"/>
        </w:rPr>
        <w:t>击战。</w:t>
      </w:r>
    </w:p>
    <w:p w:rsidR="00EB5E9D" w:rsidRPr="00274170" w:rsidRDefault="00EB5E9D" w:rsidP="00EB5E9D">
      <w:pPr>
        <w:adjustRightInd w:val="0"/>
        <w:snapToGrid w:val="0"/>
        <w:spacing w:line="336" w:lineRule="auto"/>
        <w:ind w:firstLineChars="200" w:firstLine="640"/>
        <w:rPr>
          <w:rFonts w:ascii="仿宋_GB2312" w:eastAsia="仿宋_GB2312" w:hAnsi="仿宋_GB2312" w:cs="仿宋" w:hint="eastAsia"/>
          <w:sz w:val="32"/>
          <w:szCs w:val="32"/>
        </w:rPr>
      </w:pPr>
      <w:r w:rsidRPr="001D4E32">
        <w:rPr>
          <w:rFonts w:ascii="仿宋_GB2312" w:eastAsia="仿宋_GB2312" w:hAnsi="仿宋_GB2312" w:cs="仿宋" w:hint="eastAsia"/>
          <w:sz w:val="32"/>
          <w:szCs w:val="32"/>
        </w:rPr>
        <w:t>（二）强化担当意识。</w:t>
      </w:r>
      <w:r w:rsidRPr="00827CE4">
        <w:rPr>
          <w:rFonts w:ascii="仿宋_GB2312" w:eastAsia="仿宋_GB2312" w:hAnsi="仿宋_GB2312" w:cs="仿宋" w:hint="eastAsia"/>
          <w:sz w:val="32"/>
          <w:szCs w:val="32"/>
        </w:rPr>
        <w:t>各相关单位要根据《方案》，细化措施，分别制定开学准备、报到至疫情解除期间各项工作方案。其中，教务处牵头、研究生院配合，制定教学工作方案；学生处牵头、研究生院配合，制定学生管理及返校报到工作方案；人事处牵头制定教职工管理工作方案；保卫处和后勤处（集团）牵头、房管办配合，制定校园及家属区管理工作方案；后勤处（集团）牵头制定后勤保障工作方案；校医院牵头制定医疗保障工作方案；房管办牵头，校医院、后勤处（集团）配合，制定隔离观察区设置管理工作方案；国资处牵头，后勤处（集团）配合，制定物资保障工作方案；宣传部牵头，信管中心配合，制定宣传教育工作方案，</w:t>
      </w:r>
      <w:r>
        <w:rPr>
          <w:rFonts w:ascii="仿宋_GB2312" w:eastAsia="仿宋_GB2312" w:hAnsi="仿宋_GB2312" w:cs="仿宋" w:hint="eastAsia"/>
          <w:sz w:val="32"/>
          <w:szCs w:val="32"/>
        </w:rPr>
        <w:t>经各专项工作组组长审阅签字后，提交学校疫情防控工作领导小组研究</w:t>
      </w:r>
      <w:r w:rsidRPr="00274170">
        <w:rPr>
          <w:rFonts w:ascii="仿宋_GB2312" w:eastAsia="仿宋_GB2312" w:hAnsi="仿宋_GB2312" w:cs="仿宋" w:hint="eastAsia"/>
          <w:sz w:val="32"/>
          <w:szCs w:val="32"/>
        </w:rPr>
        <w:t>。同时，要以疫情防控为契机，创新教育教学方式，探索服务管理运转新机制，健全后勤保障运转新模式，不断提高学校治理能力和教育教学水平。</w:t>
      </w:r>
    </w:p>
    <w:p w:rsidR="00EB5E9D" w:rsidRPr="00274170" w:rsidRDefault="00EB5E9D" w:rsidP="00EB5E9D">
      <w:pPr>
        <w:adjustRightInd w:val="0"/>
        <w:snapToGrid w:val="0"/>
        <w:spacing w:line="336" w:lineRule="auto"/>
        <w:ind w:firstLineChars="200" w:firstLine="640"/>
        <w:rPr>
          <w:rFonts w:ascii="仿宋_GB2312" w:eastAsia="仿宋_GB2312" w:hAnsi="仿宋_GB2312" w:cs="仿宋_GB2312" w:hint="eastAsia"/>
          <w:sz w:val="32"/>
          <w:szCs w:val="32"/>
        </w:rPr>
      </w:pPr>
      <w:r w:rsidRPr="001D4E32">
        <w:rPr>
          <w:rFonts w:ascii="仿宋_GB2312" w:eastAsia="仿宋_GB2312" w:hAnsi="仿宋_GB2312" w:cs="仿宋" w:hint="eastAsia"/>
          <w:sz w:val="32"/>
          <w:szCs w:val="32"/>
        </w:rPr>
        <w:t>（三）强化责任意识。</w:t>
      </w:r>
      <w:r w:rsidRPr="00274170">
        <w:rPr>
          <w:rFonts w:ascii="仿宋_GB2312" w:eastAsia="仿宋_GB2312" w:hAnsi="仿宋_GB2312" w:cs="仿宋" w:hint="eastAsia"/>
          <w:sz w:val="32"/>
          <w:szCs w:val="32"/>
        </w:rPr>
        <w:t>各单位要强化责任意识，切实做到守土有责、守土负责、守土尽责，</w:t>
      </w:r>
      <w:r w:rsidRPr="00274170">
        <w:rPr>
          <w:rFonts w:ascii="仿宋_GB2312" w:eastAsia="仿宋_GB2312" w:hint="eastAsia"/>
          <w:sz w:val="32"/>
          <w:szCs w:val="32"/>
        </w:rPr>
        <w:t>扎实做好值班值守、疫情排查、信息上报等工作。校疫情防控工作监督检查和执纪问责领导小组要对不服从组织安排、擅离职守、贻误工作等行为并</w:t>
      </w:r>
      <w:r w:rsidRPr="00274170">
        <w:rPr>
          <w:rFonts w:ascii="仿宋_GB2312" w:eastAsia="仿宋_GB2312" w:hAnsi="仿宋_GB2312" w:cs="仿宋_GB2312" w:hint="eastAsia"/>
          <w:sz w:val="32"/>
          <w:szCs w:val="32"/>
        </w:rPr>
        <w:t>造成不良后</w:t>
      </w:r>
      <w:r w:rsidRPr="00274170">
        <w:rPr>
          <w:rFonts w:ascii="仿宋_GB2312" w:eastAsia="仿宋_GB2312" w:hAnsi="仿宋_GB2312" w:cs="仿宋_GB2312" w:hint="eastAsia"/>
          <w:sz w:val="32"/>
          <w:szCs w:val="32"/>
        </w:rPr>
        <w:lastRenderedPageBreak/>
        <w:t>果者，依照有关规定和程序，将从严从重进行责任追究。</w:t>
      </w:r>
    </w:p>
    <w:p w:rsidR="00EB5E9D" w:rsidRPr="00274170" w:rsidRDefault="00EB5E9D" w:rsidP="00EB5E9D">
      <w:pPr>
        <w:adjustRightInd w:val="0"/>
        <w:snapToGrid w:val="0"/>
        <w:spacing w:line="336" w:lineRule="auto"/>
        <w:ind w:firstLineChars="200" w:firstLine="640"/>
        <w:rPr>
          <w:rFonts w:ascii="仿宋_GB2312" w:eastAsia="仿宋_GB2312" w:hAnsi="仿宋_GB2312" w:cs="仿宋_GB2312"/>
          <w:sz w:val="32"/>
          <w:szCs w:val="32"/>
        </w:rPr>
      </w:pPr>
      <w:r w:rsidRPr="00274170">
        <w:rPr>
          <w:rFonts w:ascii="仿宋_GB2312" w:eastAsia="仿宋_GB2312" w:hAnsi="仿宋_GB2312" w:cs="仿宋_GB2312" w:hint="eastAsia"/>
          <w:sz w:val="32"/>
          <w:szCs w:val="32"/>
        </w:rPr>
        <w:t>（四）国际教育学院、医学中专部、继续教育学院、资产公司（附小、幼儿园）参照本方案和按照政府部门有关要求，单独制订方案，报备批准后执行。</w:t>
      </w:r>
      <w:bookmarkStart w:id="1" w:name="_GoBack"/>
      <w:bookmarkEnd w:id="1"/>
    </w:p>
    <w:p w:rsidR="00EB5E9D" w:rsidRPr="004B107D" w:rsidRDefault="00EB5E9D" w:rsidP="00EB5E9D"/>
    <w:p w:rsidR="00C12C51" w:rsidRDefault="00EB5E9D"/>
    <w:sectPr w:rsidR="00C12C51" w:rsidSect="00EB5E9D">
      <w:headerReference w:type="even" r:id="rId4"/>
      <w:footerReference w:type="even" r:id="rId5"/>
      <w:footerReference w:type="default" r:id="rId6"/>
      <w:pgSz w:w="11906" w:h="16838" w:code="9"/>
      <w:pgMar w:top="2098" w:right="1474" w:bottom="1985" w:left="1588" w:header="851" w:footer="1588"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40" w:rsidRPr="006A4245" w:rsidRDefault="00EB5E9D" w:rsidP="00177040">
    <w:pPr>
      <w:pStyle w:val="a5"/>
      <w:ind w:firstLineChars="100" w:firstLine="280"/>
      <w:rPr>
        <w:rFonts w:ascii="宋体" w:eastAsia="宋体" w:hAnsi="宋体" w:hint="eastAsia"/>
        <w:sz w:val="28"/>
        <w:szCs w:val="28"/>
      </w:rPr>
    </w:pPr>
    <w:r w:rsidRPr="006A4245">
      <w:rPr>
        <w:rFonts w:ascii="宋体" w:eastAsia="宋体" w:hAnsi="宋体" w:hint="eastAsia"/>
        <w:sz w:val="28"/>
        <w:szCs w:val="28"/>
      </w:rPr>
      <w:t>—</w:t>
    </w:r>
    <w:r w:rsidRPr="006A4245">
      <w:rPr>
        <w:rFonts w:ascii="宋体" w:eastAsia="宋体" w:hAnsi="宋体" w:hint="eastAsia"/>
        <w:sz w:val="28"/>
        <w:szCs w:val="28"/>
      </w:rPr>
      <w:t xml:space="preserve"> </w:t>
    </w:r>
    <w:r w:rsidRPr="006A4245">
      <w:rPr>
        <w:rFonts w:ascii="宋体" w:eastAsia="宋体" w:hAnsi="宋体"/>
        <w:sz w:val="28"/>
        <w:szCs w:val="28"/>
      </w:rPr>
      <w:fldChar w:fldCharType="begin"/>
    </w:r>
    <w:r w:rsidRPr="006A4245">
      <w:rPr>
        <w:rFonts w:ascii="宋体" w:eastAsia="宋体" w:hAnsi="宋体"/>
        <w:sz w:val="28"/>
        <w:szCs w:val="28"/>
      </w:rPr>
      <w:instrText>PAGE   \* MERGEFORMAT</w:instrText>
    </w:r>
    <w:r w:rsidRPr="006A4245">
      <w:rPr>
        <w:rFonts w:ascii="宋体" w:eastAsia="宋体" w:hAnsi="宋体"/>
        <w:sz w:val="28"/>
        <w:szCs w:val="28"/>
      </w:rPr>
      <w:fldChar w:fldCharType="separate"/>
    </w:r>
    <w:r w:rsidRPr="00EB5E9D">
      <w:rPr>
        <w:rFonts w:ascii="宋体" w:eastAsia="宋体" w:hAnsi="宋体"/>
        <w:noProof/>
        <w:sz w:val="28"/>
        <w:szCs w:val="28"/>
        <w:lang w:val="zh-CN"/>
      </w:rPr>
      <w:t>12</w:t>
    </w:r>
    <w:r w:rsidRPr="006A4245">
      <w:rPr>
        <w:rFonts w:ascii="宋体" w:eastAsia="宋体" w:hAnsi="宋体"/>
        <w:sz w:val="28"/>
        <w:szCs w:val="28"/>
      </w:rPr>
      <w:fldChar w:fldCharType="end"/>
    </w:r>
    <w:r w:rsidRPr="006A4245">
      <w:rPr>
        <w:rFonts w:ascii="宋体" w:eastAsia="宋体" w:hAnsi="宋体"/>
        <w:sz w:val="28"/>
        <w:szCs w:val="28"/>
      </w:rPr>
      <w:t xml:space="preserve"> </w:t>
    </w:r>
    <w:r w:rsidRPr="006A4245">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40" w:rsidRPr="00836D75" w:rsidRDefault="00EB5E9D" w:rsidP="00177040">
    <w:pPr>
      <w:pStyle w:val="a5"/>
      <w:wordWrap w:val="0"/>
      <w:jc w:val="right"/>
      <w:rPr>
        <w:rFonts w:ascii="宋体" w:eastAsia="宋体" w:hAnsi="宋体" w:hint="eastAsia"/>
        <w:sz w:val="28"/>
        <w:szCs w:val="28"/>
      </w:rPr>
    </w:pPr>
    <w:r w:rsidRPr="00836D75">
      <w:rPr>
        <w:rFonts w:ascii="宋体" w:eastAsia="宋体" w:hAnsi="宋体" w:hint="eastAsia"/>
        <w:sz w:val="28"/>
        <w:szCs w:val="28"/>
      </w:rPr>
      <w:t>—</w:t>
    </w:r>
    <w:r w:rsidRPr="00836D75">
      <w:rPr>
        <w:rFonts w:ascii="宋体" w:eastAsia="宋体" w:hAnsi="宋体" w:hint="eastAsia"/>
        <w:sz w:val="28"/>
        <w:szCs w:val="28"/>
      </w:rPr>
      <w:t xml:space="preserve"> </w:t>
    </w:r>
    <w:r w:rsidRPr="00836D75">
      <w:rPr>
        <w:rFonts w:ascii="宋体" w:eastAsia="宋体" w:hAnsi="宋体"/>
        <w:sz w:val="28"/>
        <w:szCs w:val="28"/>
      </w:rPr>
      <w:fldChar w:fldCharType="begin"/>
    </w:r>
    <w:r w:rsidRPr="00836D75">
      <w:rPr>
        <w:rFonts w:ascii="宋体" w:eastAsia="宋体" w:hAnsi="宋体"/>
        <w:sz w:val="28"/>
        <w:szCs w:val="28"/>
      </w:rPr>
      <w:instrText>PAGE   \* MERGEFORMAT</w:instrText>
    </w:r>
    <w:r w:rsidRPr="00836D75">
      <w:rPr>
        <w:rFonts w:ascii="宋体" w:eastAsia="宋体" w:hAnsi="宋体"/>
        <w:sz w:val="28"/>
        <w:szCs w:val="28"/>
      </w:rPr>
      <w:fldChar w:fldCharType="separate"/>
    </w:r>
    <w:r w:rsidRPr="00EB5E9D">
      <w:rPr>
        <w:rFonts w:ascii="宋体" w:eastAsia="宋体" w:hAnsi="宋体"/>
        <w:noProof/>
        <w:sz w:val="28"/>
        <w:szCs w:val="28"/>
        <w:lang w:val="zh-CN"/>
      </w:rPr>
      <w:t>1</w:t>
    </w:r>
    <w:r w:rsidRPr="00836D75">
      <w:rPr>
        <w:rFonts w:ascii="宋体" w:eastAsia="宋体" w:hAnsi="宋体"/>
        <w:sz w:val="28"/>
        <w:szCs w:val="28"/>
      </w:rPr>
      <w:fldChar w:fldCharType="end"/>
    </w:r>
    <w:r w:rsidRPr="00836D75">
      <w:rPr>
        <w:rFonts w:ascii="宋体" w:eastAsia="宋体" w:hAnsi="宋体"/>
        <w:sz w:val="28"/>
        <w:szCs w:val="28"/>
      </w:rPr>
      <w:t xml:space="preserve"> </w:t>
    </w:r>
    <w:r w:rsidRPr="00836D75">
      <w:rPr>
        <w:rFonts w:ascii="宋体" w:eastAsia="宋体" w:hAnsi="宋体" w:hint="eastAsia"/>
        <w:sz w:val="28"/>
        <w:szCs w:val="28"/>
      </w:rPr>
      <w:t>—</w:t>
    </w:r>
    <w:r w:rsidRPr="00836D75">
      <w:rPr>
        <w:rFonts w:ascii="宋体" w:eastAsia="宋体" w:hAnsi="宋体" w:hint="eastAsia"/>
        <w:sz w:val="28"/>
        <w:szCs w:val="28"/>
      </w:rPr>
      <w:t xml:space="preserve"> </w:t>
    </w:r>
    <w:r w:rsidRPr="00836D75">
      <w:rPr>
        <w:rFonts w:ascii="宋体" w:eastAsia="宋体" w:hAnsi="宋体"/>
        <w:sz w:val="28"/>
        <w:szCs w:val="2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40" w:rsidRDefault="00EB5E9D" w:rsidP="0017704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9D"/>
    <w:rsid w:val="008F2CE1"/>
    <w:rsid w:val="009F5A1B"/>
    <w:rsid w:val="00EB5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68CEA-C107-4871-8F9C-62132E68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E9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5E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uiPriority w:val="99"/>
    <w:semiHidden/>
    <w:rsid w:val="00EB5E9D"/>
    <w:rPr>
      <w:rFonts w:ascii="等线" w:eastAsia="等线" w:hAnsi="等线" w:cs="Times New Roman"/>
      <w:sz w:val="18"/>
      <w:szCs w:val="18"/>
    </w:rPr>
  </w:style>
  <w:style w:type="character" w:customStyle="1" w:styleId="Char">
    <w:name w:val="页眉 Char"/>
    <w:link w:val="a3"/>
    <w:uiPriority w:val="99"/>
    <w:rsid w:val="00EB5E9D"/>
    <w:rPr>
      <w:rFonts w:ascii="等线" w:eastAsia="等线" w:hAnsi="等线" w:cs="Times New Roman"/>
      <w:sz w:val="18"/>
      <w:szCs w:val="18"/>
    </w:rPr>
  </w:style>
  <w:style w:type="paragraph" w:styleId="a5">
    <w:name w:val="footer"/>
    <w:basedOn w:val="a"/>
    <w:link w:val="Char0"/>
    <w:uiPriority w:val="99"/>
    <w:unhideWhenUsed/>
    <w:rsid w:val="00EB5E9D"/>
    <w:pPr>
      <w:tabs>
        <w:tab w:val="center" w:pos="4153"/>
        <w:tab w:val="right" w:pos="8306"/>
      </w:tabs>
      <w:snapToGrid w:val="0"/>
      <w:jc w:val="left"/>
    </w:pPr>
    <w:rPr>
      <w:sz w:val="18"/>
      <w:szCs w:val="18"/>
    </w:rPr>
  </w:style>
  <w:style w:type="character" w:customStyle="1" w:styleId="a6">
    <w:name w:val="页脚 字符"/>
    <w:basedOn w:val="a0"/>
    <w:uiPriority w:val="99"/>
    <w:semiHidden/>
    <w:rsid w:val="00EB5E9D"/>
    <w:rPr>
      <w:rFonts w:ascii="等线" w:eastAsia="等线" w:hAnsi="等线" w:cs="Times New Roman"/>
      <w:sz w:val="18"/>
      <w:szCs w:val="18"/>
    </w:rPr>
  </w:style>
  <w:style w:type="character" w:customStyle="1" w:styleId="Char0">
    <w:name w:val="页脚 Char"/>
    <w:link w:val="a5"/>
    <w:uiPriority w:val="99"/>
    <w:rsid w:val="00EB5E9D"/>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867</Words>
  <Characters>4942</Characters>
  <Application>Microsoft Office Word</Application>
  <DocSecurity>0</DocSecurity>
  <Lines>41</Lines>
  <Paragraphs>11</Paragraphs>
  <ScaleCrop>false</ScaleCrop>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1</cp:revision>
  <dcterms:created xsi:type="dcterms:W3CDTF">2020-02-24T02:31:00Z</dcterms:created>
  <dcterms:modified xsi:type="dcterms:W3CDTF">2020-02-24T02:32:00Z</dcterms:modified>
</cp:coreProperties>
</file>